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87992246"/>
        <w:docPartObj>
          <w:docPartGallery w:val="Cover Pages"/>
          <w:docPartUnique/>
        </w:docPartObj>
      </w:sdtPr>
      <w:sdtEndPr>
        <w:rPr>
          <w:b/>
          <w:sz w:val="32"/>
        </w:rPr>
      </w:sdtEndPr>
      <w:sdtContent>
        <w:p w14:paraId="2EB16E99" w14:textId="1C9801D8" w:rsidR="009D0759" w:rsidRDefault="009D0759"/>
        <w:p w14:paraId="7A14D95E" w14:textId="77777777" w:rsidR="009D0759" w:rsidRDefault="009D0759">
          <w:pPr>
            <w:spacing w:after="160" w:line="278" w:lineRule="auto"/>
            <w:rPr>
              <w:b/>
              <w:sz w:val="32"/>
            </w:rPr>
          </w:pPr>
          <w:r>
            <w:rPr>
              <w:noProof/>
            </w:rPr>
            <mc:AlternateContent>
              <mc:Choice Requires="wps">
                <w:drawing>
                  <wp:anchor distT="0" distB="0" distL="182880" distR="182880" simplePos="0" relativeHeight="251660288" behindDoc="0" locked="0" layoutInCell="1" allowOverlap="1" wp14:anchorId="00E0C1C3" wp14:editId="1A17EF55">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5554980" cy="1592580"/>
                    <wp:effectExtent l="0" t="0" r="7620" b="7620"/>
                    <wp:wrapSquare wrapText="bothSides"/>
                    <wp:docPr id="131" name="Text Box 131"/>
                    <wp:cNvGraphicFramePr/>
                    <a:graphic xmlns:a="http://schemas.openxmlformats.org/drawingml/2006/main">
                      <a:graphicData uri="http://schemas.microsoft.com/office/word/2010/wordprocessingShape">
                        <wps:wsp>
                          <wps:cNvSpPr txBox="1"/>
                          <wps:spPr>
                            <a:xfrm>
                              <a:off x="0" y="0"/>
                              <a:ext cx="5554980" cy="1592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6ED18" w14:textId="56B87DBE" w:rsidR="009D0759" w:rsidRDefault="00C21E3B" w:rsidP="009D0759">
                                <w:pPr>
                                  <w:pStyle w:val="NoSpacing"/>
                                  <w:spacing w:before="40" w:after="560" w:line="216" w:lineRule="auto"/>
                                  <w:rPr>
                                    <w:color w:val="156082" w:themeColor="accent1"/>
                                    <w:sz w:val="72"/>
                                    <w:szCs w:val="72"/>
                                  </w:rPr>
                                </w:pPr>
                                <w:sdt>
                                  <w:sdtPr>
                                    <w:rPr>
                                      <w:b/>
                                      <w:sz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D0759" w:rsidRPr="009D0759">
                                      <w:rPr>
                                        <w:b/>
                                        <w:sz w:val="32"/>
                                      </w:rPr>
                                      <w:t>Protective Behavioral Strategies:</w:t>
                                    </w:r>
                                    <w:r w:rsidR="009D0759">
                                      <w:rPr>
                                        <w:b/>
                                        <w:sz w:val="32"/>
                                      </w:rPr>
                                      <w:t xml:space="preserve">                                                           </w:t>
                                    </w:r>
                                    <w:r w:rsidR="009D0759" w:rsidRPr="009D0759">
                                      <w:rPr>
                                        <w:b/>
                                        <w:sz w:val="32"/>
                                      </w:rPr>
                                      <w:t>A Harm-Reduction Alcohol Campaign for College Students</w:t>
                                    </w:r>
                                  </w:sdtContent>
                                </w:sdt>
                              </w:p>
                              <w:p w14:paraId="697C6790" w14:textId="110553B4" w:rsidR="009D0759" w:rsidRDefault="009D0759">
                                <w:pPr>
                                  <w:pStyle w:val="NoSpacing"/>
                                  <w:spacing w:before="80" w:after="40"/>
                                  <w:rPr>
                                    <w:caps/>
                                    <w:color w:val="501549" w:themeColor="accent5" w:themeShade="80"/>
                                    <w:sz w:val="28"/>
                                    <w:szCs w:val="28"/>
                                  </w:rPr>
                                </w:pPr>
                                <w:r>
                                  <w:rPr>
                                    <w:caps/>
                                    <w:color w:val="501549" w:themeColor="accent5" w:themeShade="80"/>
                                    <w:sz w:val="28"/>
                                    <w:szCs w:val="28"/>
                                  </w:rPr>
                                  <w:t>CJ 452</w:t>
                                </w:r>
                              </w:p>
                              <w:p w14:paraId="191A7C5A" w14:textId="6DC2E948" w:rsidR="009D0759" w:rsidRDefault="00C21E3B">
                                <w:pPr>
                                  <w:pStyle w:val="NoSpacing"/>
                                  <w:spacing w:before="80" w:after="40"/>
                                  <w:rPr>
                                    <w:caps/>
                                    <w:color w:val="A02B93" w:themeColor="accent5"/>
                                    <w:sz w:val="24"/>
                                    <w:szCs w:val="24"/>
                                  </w:rPr>
                                </w:pPr>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9D0759">
                                      <w:rPr>
                                        <w:caps/>
                                        <w:color w:val="A02B93" w:themeColor="accent5"/>
                                        <w:sz w:val="24"/>
                                        <w:szCs w:val="24"/>
                                      </w:rPr>
                                      <w:t>Liska-Verdu, Anthony Joseph</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0E0C1C3" id="_x0000_t202" coordsize="21600,21600" o:spt="202" path="m,l,21600r21600,l21600,xe">
                    <v:stroke joinstyle="miter"/>
                    <v:path gradientshapeok="t" o:connecttype="rect"/>
                  </v:shapetype>
                  <v:shape id="Text Box 131" o:spid="_x0000_s1026" type="#_x0000_t202" style="position:absolute;margin-left:0;margin-top:0;width:437.4pt;height:125.4pt;z-index:251660288;visibility:visible;mso-wrap-style:square;mso-width-percent:0;mso-height-percent:0;mso-left-percent:77;mso-top-percent:540;mso-wrap-distance-left:14.4pt;mso-wrap-distance-top:0;mso-wrap-distance-right:14.4pt;mso-wrap-distance-bottom:0;mso-position-horizontal-relative:margin;mso-position-vertical-relative:page;mso-width-percent:0;mso-height-percent: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FLXwIAAC4FAAAOAAAAZHJzL2Uyb0RvYy54bWysVN9P2zAQfp+0/8Hy+0jLVgQVKepATJMQ&#10;oMHEs+vYNJrj887XJt1fv7OTtIjthWkvzsX33a/v7nx+0TVObA3GGnwpp0cTKYzXUNX+uZTfH68/&#10;nEoRSflKOfCmlDsT5cXi/bvzNszNMazBVQYFO/Fx3oZSronCvCiiXptGxSMIxrPSAjaK+BefiwpV&#10;y94bVxxPJidFC1gFBG1i5NurXikX2b+1RtOdtdGQcKXk3CifmM9VOovFuZo/owrrWg9pqH/IolG1&#10;56B7V1eKlNhg/YerptYIESwdaWgKsLbWJtfA1Uwnr6p5WKtgci1MTgx7muL/c6tvtw/hHgV1n6Hj&#10;BiZC2hDnkS9TPZ3FJn05U8F6pnC3p810JDRfzmazT2enrNKsm87Ojmf8w36Kg3nASF8MNCIJpUTu&#10;S6ZLbW8i9dARkqJ5uK6dy71xXrSlPPk4m2SDvYadO5+wJnd5cHNIPUu0cyZhnP9mrKirXEG6yPNl&#10;Lh2KreLJUFobT7n47JfRCWU5ibcYDvhDVm8x7usYI4OnvXFTe8Bc/au0qx9jyrbHM+cv6k4idatu&#10;aOkKqh13GqFfghj0dc3duFGR7hXy1HMHeZPpjg/rgFmHQZJiDfjrb/cJz8PIWila3qJSxp8bhUYK&#10;99XzmKaVGwUchdUo+E1zCUz/lN+IoLPIBkhuFC1C88QLvkxRWKW85lilpFG8pH6X+YHQZrnMIF6s&#10;oOjGPwSdXKdupNl67J4UhmEAiWf3Fsb9UvNXc9hjk6WH5YbA1nlIE6E9iwPRvJR5zIcHJG39y/+M&#10;Ojxzi98AAAD//wMAUEsDBBQABgAIAAAAIQCU7qo+2gAAAAUBAAAPAAAAZHJzL2Rvd25yZXYueG1s&#10;TI/BTsMwEETvSPyDtUjcqE0VaBTiVAGExAlK4QPceEki7HVku2369yxc4DLSalYzb+r17J04YExj&#10;IA3XCwUCqQt2pF7Dx/vTVQkiZUPWuECo4YQJ1s35WW0qG470hodt7gWHUKqMhiHnqZIydQN6kxZh&#10;QmLvM0RvMp+xlzaaI4d7J5dK3UpvRuKGwUz4MGD3td17Dc/T/Hjft/Fl9K/tRq1c4U+h0PryYm7v&#10;QGSc898z/OAzOjTMtAt7skk4DTwk/yp75argGTsNyxtVgmxq+Z+++QYAAP//AwBQSwECLQAUAAYA&#10;CAAAACEAtoM4kv4AAADhAQAAEwAAAAAAAAAAAAAAAAAAAAAAW0NvbnRlbnRfVHlwZXNdLnhtbFBL&#10;AQItABQABgAIAAAAIQA4/SH/1gAAAJQBAAALAAAAAAAAAAAAAAAAAC8BAABfcmVscy8ucmVsc1BL&#10;AQItABQABgAIAAAAIQDe2JFLXwIAAC4FAAAOAAAAAAAAAAAAAAAAAC4CAABkcnMvZTJvRG9jLnht&#10;bFBLAQItABQABgAIAAAAIQCU7qo+2gAAAAUBAAAPAAAAAAAAAAAAAAAAALkEAABkcnMvZG93bnJl&#10;di54bWxQSwUGAAAAAAQABADzAAAAwAUAAAAA&#10;" filled="f" stroked="f" strokeweight=".5pt">
                    <v:textbox inset="0,0,0,0">
                      <w:txbxContent>
                        <w:p w14:paraId="5A36ED18" w14:textId="56B87DBE" w:rsidR="009D0759" w:rsidRDefault="00C21E3B" w:rsidP="009D0759">
                          <w:pPr>
                            <w:pStyle w:val="NoSpacing"/>
                            <w:spacing w:before="40" w:after="560" w:line="216" w:lineRule="auto"/>
                            <w:rPr>
                              <w:color w:val="156082" w:themeColor="accent1"/>
                              <w:sz w:val="72"/>
                              <w:szCs w:val="72"/>
                            </w:rPr>
                          </w:pPr>
                          <w:sdt>
                            <w:sdtPr>
                              <w:rPr>
                                <w:b/>
                                <w:sz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D0759" w:rsidRPr="009D0759">
                                <w:rPr>
                                  <w:b/>
                                  <w:sz w:val="32"/>
                                </w:rPr>
                                <w:t>Protective Behavioral Strategies:</w:t>
                              </w:r>
                              <w:r w:rsidR="009D0759">
                                <w:rPr>
                                  <w:b/>
                                  <w:sz w:val="32"/>
                                </w:rPr>
                                <w:t xml:space="preserve">                                                           </w:t>
                              </w:r>
                              <w:r w:rsidR="009D0759" w:rsidRPr="009D0759">
                                <w:rPr>
                                  <w:b/>
                                  <w:sz w:val="32"/>
                                </w:rPr>
                                <w:t>A Harm-Reduction Alcohol Campaign for College Students</w:t>
                              </w:r>
                            </w:sdtContent>
                          </w:sdt>
                        </w:p>
                        <w:p w14:paraId="697C6790" w14:textId="110553B4" w:rsidR="009D0759" w:rsidRDefault="009D0759">
                          <w:pPr>
                            <w:pStyle w:val="NoSpacing"/>
                            <w:spacing w:before="80" w:after="40"/>
                            <w:rPr>
                              <w:caps/>
                              <w:color w:val="501549" w:themeColor="accent5" w:themeShade="80"/>
                              <w:sz w:val="28"/>
                              <w:szCs w:val="28"/>
                            </w:rPr>
                          </w:pPr>
                          <w:r>
                            <w:rPr>
                              <w:caps/>
                              <w:color w:val="501549" w:themeColor="accent5" w:themeShade="80"/>
                              <w:sz w:val="28"/>
                              <w:szCs w:val="28"/>
                            </w:rPr>
                            <w:t>CJ 452</w:t>
                          </w:r>
                        </w:p>
                        <w:p w14:paraId="191A7C5A" w14:textId="6DC2E948" w:rsidR="009D0759" w:rsidRDefault="00C21E3B">
                          <w:pPr>
                            <w:pStyle w:val="NoSpacing"/>
                            <w:spacing w:before="80" w:after="40"/>
                            <w:rPr>
                              <w:caps/>
                              <w:color w:val="A02B93" w:themeColor="accent5"/>
                              <w:sz w:val="24"/>
                              <w:szCs w:val="24"/>
                            </w:rPr>
                          </w:pPr>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r w:rsidR="009D0759">
                                <w:rPr>
                                  <w:caps/>
                                  <w:color w:val="A02B93" w:themeColor="accent5"/>
                                  <w:sz w:val="24"/>
                                  <w:szCs w:val="24"/>
                                </w:rPr>
                                <w:t>Liska-Verdu, Anthony Joseph</w:t>
                              </w:r>
                            </w:sdtContent>
                          </w:sdt>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1950B7C" wp14:editId="5DE67394">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p w14:paraId="210DB321" w14:textId="2607D00E" w:rsidR="009D0759" w:rsidRDefault="009D0759" w:rsidP="009D0759">
                                    <w:pPr>
                                      <w:pStyle w:val="NoSpacing"/>
                                      <w:jc w:val="center"/>
                                      <w:rPr>
                                        <w:color w:val="FFFFFF" w:themeColor="background1"/>
                                        <w:sz w:val="24"/>
                                        <w:szCs w:val="24"/>
                                      </w:rPr>
                                    </w:pPr>
                                    <w:r>
                                      <w:rPr>
                                        <w:color w:val="FFFFFF" w:themeColor="background1"/>
                                        <w:sz w:val="24"/>
                                        <w:szCs w:val="24"/>
                                      </w:rPr>
                                      <w:t>Fall 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1950B7C"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XM709NsAAAAEAQAADwAAAGRycy9kb3ducmV2LnhtbEyPQUvDQBCF74L/YRnBm920klZj&#10;NkUEkSK0Wut9mx2TYHY2ZKdJ/PeOXvTyYHiP977J15Nv1YB9bAIZmM8SUEhlcA1VBg5vj1c3oCJb&#10;crYNhAa+MMK6OD/LbebCSK847LlSUkIxswZq5i7TOpY1ehtnoUMS7yP03rKcfaVdb0cp961eJMlS&#10;e9uQLNS2w4cay8/9yRvYpsP7OLmn7ctuc5hvVvS848XKmMuL6f4OFOPEf2H4wRd0KITpGE7komoN&#10;yCP8q+LdXi9BHSWTpinoItf/4YtvAAAA//8DAFBLAQItABQABgAIAAAAIQC2gziS/gAAAOEBAAAT&#10;AAAAAAAAAAAAAAAAAAAAAABbQ29udGVudF9UeXBlc10ueG1sUEsBAi0AFAAGAAgAAAAhADj9If/W&#10;AAAAlAEAAAsAAAAAAAAAAAAAAAAALwEAAF9yZWxzLy5yZWxzUEsBAi0AFAAGAAgAAAAhABkTevmE&#10;AgAAZgUAAA4AAAAAAAAAAAAAAAAALgIAAGRycy9lMm9Eb2MueG1sUEsBAi0AFAAGAAgAAAAhAFzO&#10;9PTbAAAABAEAAA8AAAAAAAAAAAAAAAAA3gQAAGRycy9kb3ducmV2LnhtbFBLBQYAAAAABAAEAPMA&#10;AADmBQAAAAA=&#10;" fillcolor="#156082 [3204]"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p w14:paraId="210DB321" w14:textId="2607D00E" w:rsidR="009D0759" w:rsidRDefault="009D0759" w:rsidP="009D0759">
                              <w:pPr>
                                <w:pStyle w:val="NoSpacing"/>
                                <w:jc w:val="center"/>
                                <w:rPr>
                                  <w:color w:val="FFFFFF" w:themeColor="background1"/>
                                  <w:sz w:val="24"/>
                                  <w:szCs w:val="24"/>
                                </w:rPr>
                              </w:pPr>
                              <w:r>
                                <w:rPr>
                                  <w:color w:val="FFFFFF" w:themeColor="background1"/>
                                  <w:sz w:val="24"/>
                                  <w:szCs w:val="24"/>
                                </w:rPr>
                                <w:t>Fall 2025</w:t>
                              </w:r>
                            </w:p>
                          </w:sdtContent>
                        </w:sdt>
                      </w:txbxContent>
                    </v:textbox>
                    <w10:wrap anchorx="margin" anchory="page"/>
                  </v:rect>
                </w:pict>
              </mc:Fallback>
            </mc:AlternateContent>
          </w:r>
          <w:r>
            <w:rPr>
              <w:b/>
              <w:sz w:val="32"/>
            </w:rPr>
            <w:br w:type="page"/>
          </w:r>
        </w:p>
      </w:sdtContent>
    </w:sdt>
    <w:p w14:paraId="585C7611" w14:textId="110AE1A8" w:rsidR="00A43B74" w:rsidRPr="00776E78" w:rsidRDefault="00A43B74" w:rsidP="00A43B74">
      <w:pPr>
        <w:rPr>
          <w:u w:val="single"/>
        </w:rPr>
      </w:pPr>
      <w:r w:rsidRPr="00776E78">
        <w:rPr>
          <w:u w:val="single"/>
        </w:rPr>
        <w:lastRenderedPageBreak/>
        <w:t>Introduction</w:t>
      </w:r>
      <w:r w:rsidR="00401DFD">
        <w:rPr>
          <w:u w:val="single"/>
        </w:rPr>
        <w:t xml:space="preserve">, </w:t>
      </w:r>
      <w:r w:rsidRPr="00776E78">
        <w:rPr>
          <w:u w:val="single"/>
        </w:rPr>
        <w:t>Narrowed Topic</w:t>
      </w:r>
      <w:r w:rsidR="00401DFD">
        <w:rPr>
          <w:u w:val="single"/>
        </w:rPr>
        <w:t xml:space="preserve"> &amp; Rationale</w:t>
      </w:r>
    </w:p>
    <w:p w14:paraId="463BBA6D" w14:textId="25761908" w:rsidR="00A43B74" w:rsidRPr="00A43B74" w:rsidRDefault="00A43B74" w:rsidP="00A43B74">
      <w:r w:rsidRPr="00A43B74">
        <w:t xml:space="preserve">Broad Topic: Reducing alcohol </w:t>
      </w:r>
      <w:r w:rsidR="00F24DD1" w:rsidRPr="00A43B74">
        <w:t>use.</w:t>
      </w:r>
    </w:p>
    <w:p w14:paraId="7C6BBE36" w14:textId="41BCA1CA" w:rsidR="00A43B74" w:rsidRPr="00A43B74" w:rsidRDefault="00A43B74" w:rsidP="00A43B74">
      <w:r w:rsidRPr="00A43B74">
        <w:t>Narrow Topic: Increasing the use of protective behavioral strategies</w:t>
      </w:r>
      <w:r>
        <w:t xml:space="preserve"> (PBS)</w:t>
      </w:r>
      <w:r w:rsidRPr="00A43B74">
        <w:t xml:space="preserve">, like pacing drinks, throwing </w:t>
      </w:r>
      <w:r w:rsidR="00F24DD1" w:rsidRPr="00A43B74">
        <w:t>water</w:t>
      </w:r>
      <w:r w:rsidRPr="00A43B74">
        <w:t xml:space="preserve"> in the mix, and setting defined limits among college students during social events that can reduce negative alcohol-related consequences. </w:t>
      </w:r>
    </w:p>
    <w:p w14:paraId="4C6D1CEC" w14:textId="77777777" w:rsidR="00A43B74" w:rsidRPr="00A43B74" w:rsidRDefault="00A43B74" w:rsidP="00A43B74">
      <w:r w:rsidRPr="00A43B74">
        <w:t>Specific Behavior/Outcome Addressed: This project will focus on encouraging safer drinking behavior, rather than straight abstinence, with the goal in mind to reduce hangover, injuries, blackouts, and academic or social consequences.</w:t>
      </w:r>
    </w:p>
    <w:p w14:paraId="10FB5497" w14:textId="77777777" w:rsidR="00A43B74" w:rsidRPr="00A43B74" w:rsidRDefault="00A43B74" w:rsidP="00A43B74">
      <w:r w:rsidRPr="00A43B74">
        <w:t>Campaign Focus:</w:t>
      </w:r>
    </w:p>
    <w:p w14:paraId="14E8E9F1" w14:textId="77777777" w:rsidR="00A43B74" w:rsidRPr="00A43B74" w:rsidRDefault="00A43B74" w:rsidP="00A43B74">
      <w:pPr>
        <w:numPr>
          <w:ilvl w:val="0"/>
          <w:numId w:val="1"/>
        </w:numPr>
      </w:pPr>
      <w:r w:rsidRPr="00A43B74">
        <w:t>Correct misconceptions</w:t>
      </w:r>
    </w:p>
    <w:p w14:paraId="46638829" w14:textId="77777777" w:rsidR="00A43B74" w:rsidRPr="00A43B74" w:rsidRDefault="00A43B74" w:rsidP="00A43B74">
      <w:pPr>
        <w:numPr>
          <w:ilvl w:val="0"/>
          <w:numId w:val="1"/>
        </w:numPr>
      </w:pPr>
      <w:r w:rsidRPr="00A43B74">
        <w:t>Address common complications of alcohol usage, rather than only serious or dangerous outcomes.</w:t>
      </w:r>
    </w:p>
    <w:p w14:paraId="736B5CEA" w14:textId="77777777" w:rsidR="00A43B74" w:rsidRPr="00A43B74" w:rsidRDefault="00A43B74" w:rsidP="00A43B74">
      <w:pPr>
        <w:numPr>
          <w:ilvl w:val="0"/>
          <w:numId w:val="1"/>
        </w:numPr>
      </w:pPr>
      <w:r w:rsidRPr="00A43B74">
        <w:t>Reach a specific demographic: college students who already have the choice to drink.</w:t>
      </w:r>
    </w:p>
    <w:p w14:paraId="78D87CE8" w14:textId="09C9E80D" w:rsidR="00A43B74" w:rsidRPr="00A43B74" w:rsidRDefault="00A43B74" w:rsidP="00A43B74">
      <w:r w:rsidRPr="00A43B74">
        <w:t>Why This Narrow Angle is Important: Many college students fall short of recognizing alcohol abuse or dependencies, often tacking it up to nothing more than a social norm. Other campaigns focus on abstinence or severe health risks often fail to resonate with college students. Protective behavioral strategies offer more realistic and achievable steps that align with students’ existing drinking behaviors and have also been shown to reduce harm without forcing or suggesting stopping drinking alcohol all together.</w:t>
      </w:r>
      <w:r>
        <w:t xml:space="preserve"> </w:t>
      </w:r>
    </w:p>
    <w:p w14:paraId="243CD2E2" w14:textId="77777777" w:rsidR="00A43B74" w:rsidRDefault="00A43B74" w:rsidP="00A43B74">
      <w:r w:rsidRPr="00A43B74">
        <w:t>Why I am Choosing This Topic: Alcohol usage has become a normal part of college culture, and I have personally seen peers experience life altering negative outcomes that could have been prevented with simple strategies. I want to promote harm reduction approaches that feel genuine, practical, and are relevant to real student experiences.</w:t>
      </w:r>
    </w:p>
    <w:p w14:paraId="743E87AB" w14:textId="6A0C36E7" w:rsidR="00A43B74" w:rsidRDefault="00A43B74" w:rsidP="00A43B74">
      <w:r>
        <w:t>Public Health Significance:</w:t>
      </w:r>
    </w:p>
    <w:p w14:paraId="199798DD" w14:textId="20B8AC64" w:rsidR="00A43B74" w:rsidRDefault="00A43B74" w:rsidP="00A43B74">
      <w:r>
        <w:t>This campaign matters because college drinking is often linked to common negative consequences, like hangovers, injuries, blackouts, and missed academic obligations. These are preventable with simple and practical strategies known as PBS. Research and credible public health sources, which are included in the research brief, are evidence-informed, based on a harm-reduction approach, and reinforce that alcohol related harms can affect not only drinkers, but bystanders and stakeholders. This means improvements benefit the broader campus community.</w:t>
      </w:r>
    </w:p>
    <w:p w14:paraId="6BD63384" w14:textId="77777777" w:rsidR="00A43B74" w:rsidRDefault="00A43B74" w:rsidP="00A43B74"/>
    <w:p w14:paraId="2B95507D" w14:textId="77777777" w:rsidR="00A43B74" w:rsidRDefault="00A43B74" w:rsidP="00A43B74"/>
    <w:p w14:paraId="49108466" w14:textId="77777777" w:rsidR="00A43B74" w:rsidRDefault="00A43B74" w:rsidP="00A43B74"/>
    <w:p w14:paraId="15F14620" w14:textId="156E2B9C" w:rsidR="00A43B74" w:rsidRDefault="00A43B74" w:rsidP="00A43B74">
      <w:pPr>
        <w:rPr>
          <w:u w:val="single"/>
        </w:rPr>
      </w:pPr>
      <w:r w:rsidRPr="00A43B74">
        <w:rPr>
          <w:u w:val="single"/>
        </w:rPr>
        <w:lastRenderedPageBreak/>
        <w:t xml:space="preserve">Stakeholder </w:t>
      </w:r>
      <w:r w:rsidR="00401DFD">
        <w:rPr>
          <w:u w:val="single"/>
        </w:rPr>
        <w:t>Map</w:t>
      </w:r>
    </w:p>
    <w:p w14:paraId="673D6175" w14:textId="45FFF1EB" w:rsidR="00A43B74" w:rsidRDefault="00A43B74" w:rsidP="00A43B74">
      <w:r>
        <w:t>As this campaign has developed, the stakeholder focus remained campus centered. The intervention points, such as residence halls, student spaces, and social media, are the most direct channels for the target audience. The stakeholder groups listed below remain the most relevant because they can directly influence social drinking norms and provide touchpoints for reinforcement, like peer groups, roommates, Ras, and student health services.</w:t>
      </w:r>
    </w:p>
    <w:p w14:paraId="56CD1C7B" w14:textId="02D5B963" w:rsidR="00A43B74" w:rsidRDefault="00A43B74" w:rsidP="00A43B74">
      <w:r>
        <w:t>Campus/Community Partners:</w:t>
      </w:r>
    </w:p>
    <w:p w14:paraId="131FFA84" w14:textId="630BEF4F" w:rsidR="00A43B74" w:rsidRPr="00A43B74" w:rsidRDefault="00A43B74" w:rsidP="00A43B74">
      <w:r>
        <w:t>Potential partners for dissemination and reinforcement are Campus Health Services, Residence Life,</w:t>
      </w:r>
      <w:r w:rsidR="00BD6911">
        <w:t xml:space="preserve"> and</w:t>
      </w:r>
      <w:r>
        <w:t xml:space="preserve"> Student Government</w:t>
      </w:r>
      <w:r w:rsidR="00BD6911">
        <w:t xml:space="preserve">. </w:t>
      </w:r>
      <w:r>
        <w:t xml:space="preserve">Greek Life, Athletics, and campus marketing/communications would be the </w:t>
      </w:r>
      <w:r w:rsidR="00BD6911">
        <w:t>key for social media awareness and digital board placement on campus, as well as keeping the door open for future collaboration.</w:t>
      </w:r>
    </w:p>
    <w:p w14:paraId="6010F884" w14:textId="77777777" w:rsidR="00A43B74" w:rsidRPr="00A43B74" w:rsidRDefault="00A43B74" w:rsidP="00A43B74">
      <w:pPr>
        <w:rPr>
          <w:b/>
          <w:bCs/>
        </w:rPr>
      </w:pPr>
      <w:r w:rsidRPr="00A43B74">
        <w:rPr>
          <w:b/>
          <w:bCs/>
        </w:rPr>
        <w:t>Primary Stakeholders (Target Audience)</w:t>
      </w:r>
    </w:p>
    <w:p w14:paraId="061AC09D" w14:textId="5D9BEC40" w:rsidR="00A43B74" w:rsidRPr="00A43B74" w:rsidRDefault="00A43B74" w:rsidP="00A43B74">
      <w:pPr>
        <w:rPr>
          <w:i/>
          <w:iCs/>
        </w:rPr>
      </w:pPr>
      <w:r w:rsidRPr="00A43B74">
        <w:rPr>
          <w:i/>
          <w:iCs/>
        </w:rPr>
        <w:t xml:space="preserve">College </w:t>
      </w:r>
      <w:proofErr w:type="gramStart"/>
      <w:r w:rsidRPr="00A43B74">
        <w:rPr>
          <w:i/>
          <w:iCs/>
        </w:rPr>
        <w:t xml:space="preserve">students </w:t>
      </w:r>
      <w:r w:rsidR="00F24DD1">
        <w:rPr>
          <w:i/>
          <w:iCs/>
        </w:rPr>
        <w:t>who</w:t>
      </w:r>
      <w:proofErr w:type="gramEnd"/>
      <w:r w:rsidRPr="00A43B74">
        <w:rPr>
          <w:i/>
          <w:iCs/>
        </w:rPr>
        <w:t xml:space="preserve"> drink regularly at social events.</w:t>
      </w:r>
    </w:p>
    <w:p w14:paraId="2477F050" w14:textId="77777777" w:rsidR="00A43B74" w:rsidRPr="00A43B74" w:rsidRDefault="00A43B74" w:rsidP="00A43B74">
      <w:r w:rsidRPr="00A43B74">
        <w:t>Alcohol use is a normalized part of college social life, particularly during weekends. While many students do not see their drinking as something that is or is becoming problematic, heavy, rapid, and binge drinking increases the risk of negative outcomes such as hangovers, blackouts, injuries (serious or not), missed academic obligations, and can spark deep interpersonal conflict and guilt. A lack of awareness or use of protective behavioral strategies can make these consequences more prevalent and likely to occur, even among students who wouldn’t consider themselves “heavy drinkers.”</w:t>
      </w:r>
    </w:p>
    <w:p w14:paraId="5EF33901" w14:textId="514787D9" w:rsidR="00A43B74" w:rsidRPr="00A43B74" w:rsidRDefault="00A43B74" w:rsidP="00A43B74">
      <w:r w:rsidRPr="00A43B74">
        <w:t>This group’s beliefs, attitudes, and social norms around drinking directly shape drinking behavior. If students begin to believe that safer drinking strategies will reduce fun or can signal weakness amongst their social hierarchy, they are far less likely to adapt to them. Conversely, if protective behaviors are normalized</w:t>
      </w:r>
      <w:r w:rsidR="00F24DD1">
        <w:t xml:space="preserve"> and </w:t>
      </w:r>
      <w:r w:rsidRPr="00A43B74">
        <w:t>framed as common and socially acceptable, students would be more likely to adopt these practices. Th</w:t>
      </w:r>
      <w:r w:rsidR="00F24DD1">
        <w:t>is</w:t>
      </w:r>
      <w:r w:rsidRPr="00A43B74">
        <w:t xml:space="preserve"> collective behavior can reinforce campus wide drinking norms. </w:t>
      </w:r>
    </w:p>
    <w:p w14:paraId="33DED26D" w14:textId="77777777" w:rsidR="00A43B74" w:rsidRPr="00A43B74" w:rsidRDefault="00A43B74" w:rsidP="00A43B74">
      <w:pPr>
        <w:rPr>
          <w:b/>
          <w:bCs/>
        </w:rPr>
      </w:pPr>
      <w:r w:rsidRPr="00A43B74">
        <w:rPr>
          <w:b/>
          <w:bCs/>
        </w:rPr>
        <w:t>Secondary Stakeholders</w:t>
      </w:r>
    </w:p>
    <w:p w14:paraId="063B6B21" w14:textId="77777777" w:rsidR="00A43B74" w:rsidRPr="00A43B74" w:rsidRDefault="00A43B74" w:rsidP="00A43B74">
      <w:pPr>
        <w:rPr>
          <w:i/>
          <w:iCs/>
        </w:rPr>
      </w:pPr>
      <w:r w:rsidRPr="00A43B74">
        <w:rPr>
          <w:i/>
          <w:iCs/>
        </w:rPr>
        <w:t>Peers and Friend Groups</w:t>
      </w:r>
    </w:p>
    <w:p w14:paraId="273594B2" w14:textId="77777777" w:rsidR="00A43B74" w:rsidRPr="00A43B74" w:rsidRDefault="00A43B74" w:rsidP="00A43B74">
      <w:r w:rsidRPr="00A43B74">
        <w:t xml:space="preserve">Peers are typically present during social occasions that offer </w:t>
      </w:r>
      <w:proofErr w:type="gramStart"/>
      <w:r w:rsidRPr="00A43B74">
        <w:t>alcohol, and</w:t>
      </w:r>
      <w:proofErr w:type="gramEnd"/>
      <w:r w:rsidRPr="00A43B74">
        <w:t xml:space="preserve"> may experience indirect consequences such as needing to take care of inebriated friends, dealing with potentially dangerous or risky behavior, or facing social conflict when forced to make decisions revolving around drinking. Negative outcomes from alcohol use can easily disrupt group dynamics, which can quickly spiral into safety concerns in social settings.</w:t>
      </w:r>
    </w:p>
    <w:p w14:paraId="18BDD3A9" w14:textId="77777777" w:rsidR="00A43B74" w:rsidRPr="00A43B74" w:rsidRDefault="00A43B74" w:rsidP="00A43B74">
      <w:r w:rsidRPr="00A43B74">
        <w:lastRenderedPageBreak/>
        <w:t xml:space="preserve">Friends often play a significant role in shaping drinking norms and behaviors. Peer encouragement can either promote risky drinking, or the opposite, support protective behaviors. Since drinking often occurs in group contexts, </w:t>
      </w:r>
      <w:proofErr w:type="spellStart"/>
      <w:proofErr w:type="gramStart"/>
      <w:r w:rsidRPr="00A43B74">
        <w:t>its</w:t>
      </w:r>
      <w:proofErr w:type="spellEnd"/>
      <w:proofErr w:type="gramEnd"/>
      <w:r w:rsidRPr="00A43B74">
        <w:t xml:space="preserve"> important to note that peer attitudes strongly influence individual choices. </w:t>
      </w:r>
    </w:p>
    <w:p w14:paraId="456DB690" w14:textId="77777777" w:rsidR="00A43B74" w:rsidRPr="00A43B74" w:rsidRDefault="00A43B74" w:rsidP="00A43B74">
      <w:pPr>
        <w:rPr>
          <w:i/>
          <w:iCs/>
        </w:rPr>
      </w:pPr>
      <w:r w:rsidRPr="00A43B74">
        <w:rPr>
          <w:i/>
          <w:iCs/>
        </w:rPr>
        <w:t>Roommates</w:t>
      </w:r>
    </w:p>
    <w:p w14:paraId="5E98AF47" w14:textId="77777777" w:rsidR="00A43B74" w:rsidRPr="00A43B74" w:rsidRDefault="00A43B74" w:rsidP="00A43B74">
      <w:r w:rsidRPr="00A43B74">
        <w:t xml:space="preserve">Roommates can be impacted by alcohol-related behaviors through things like disrupted sleep, shared living space conflicts, or concerns about safety and hygiene when a roommate returns intoxicated, heavily or not. Repeated alcohol-related issues can quickly strain roommate relationships, contribute to stress, and create a negative living space for all parties involved. </w:t>
      </w:r>
    </w:p>
    <w:p w14:paraId="04159190" w14:textId="77777777" w:rsidR="00A43B74" w:rsidRPr="00A43B74" w:rsidRDefault="00A43B74" w:rsidP="00A43B74">
      <w:r w:rsidRPr="00A43B74">
        <w:t>Roommates can influence behavior by taking actions such as expressing concern, setting boundaries, or modeling protective strategies themselves. Their reactions can either reinforce risky drinking behavior or can reinforce the idea that safer drinking is smarter, responsible, and the considerate thing to do for roommates.</w:t>
      </w:r>
    </w:p>
    <w:p w14:paraId="4A7E019A" w14:textId="77777777" w:rsidR="00A43B74" w:rsidRPr="00A43B74" w:rsidRDefault="00A43B74" w:rsidP="00A43B74">
      <w:pPr>
        <w:rPr>
          <w:b/>
          <w:bCs/>
        </w:rPr>
      </w:pPr>
      <w:r w:rsidRPr="00A43B74">
        <w:rPr>
          <w:b/>
          <w:bCs/>
        </w:rPr>
        <w:t>Tertiary Stakeholders</w:t>
      </w:r>
    </w:p>
    <w:p w14:paraId="5F1044F0" w14:textId="77777777" w:rsidR="00A43B74" w:rsidRPr="00A43B74" w:rsidRDefault="00A43B74" w:rsidP="00A43B74">
      <w:pPr>
        <w:rPr>
          <w:i/>
          <w:iCs/>
        </w:rPr>
      </w:pPr>
      <w:r w:rsidRPr="00A43B74">
        <w:rPr>
          <w:i/>
          <w:iCs/>
        </w:rPr>
        <w:t>Campus Student Health Services</w:t>
      </w:r>
    </w:p>
    <w:p w14:paraId="20586639" w14:textId="77777777" w:rsidR="00A43B74" w:rsidRPr="00A43B74" w:rsidRDefault="00A43B74" w:rsidP="00A43B74">
      <w:r w:rsidRPr="00A43B74">
        <w:t>Alcohol-related incidents increase demand for medical care, counseling, and health education resources. Student health services often address the aftermath of excessive drinking, which includes but is not limited to injuries, mental health impacts, and academic stress.</w:t>
      </w:r>
    </w:p>
    <w:p w14:paraId="5B569D03" w14:textId="77777777" w:rsidR="00A43B74" w:rsidRPr="00A43B74" w:rsidRDefault="00A43B74" w:rsidP="00A43B74">
      <w:r w:rsidRPr="00A43B74">
        <w:t xml:space="preserve">Health services can provide evident-based information, screening tools, and harm-reduction resources that reinforce the campaigns messages. Their involvement adds </w:t>
      </w:r>
      <w:proofErr w:type="gramStart"/>
      <w:r w:rsidRPr="00A43B74">
        <w:t>a</w:t>
      </w:r>
      <w:proofErr w:type="gramEnd"/>
      <w:r w:rsidRPr="00A43B74">
        <w:t xml:space="preserve"> authority and credibility, as well as supporting consistency across campus health initiatives. </w:t>
      </w:r>
    </w:p>
    <w:p w14:paraId="24D26A76" w14:textId="77777777" w:rsidR="00A43B74" w:rsidRPr="00A43B74" w:rsidRDefault="00A43B74" w:rsidP="00A43B74">
      <w:pPr>
        <w:rPr>
          <w:i/>
          <w:iCs/>
        </w:rPr>
      </w:pPr>
      <w:r w:rsidRPr="00A43B74">
        <w:rPr>
          <w:i/>
          <w:iCs/>
        </w:rPr>
        <w:t>University Administration (</w:t>
      </w:r>
      <w:proofErr w:type="spellStart"/>
      <w:r w:rsidRPr="00A43B74">
        <w:rPr>
          <w:i/>
          <w:iCs/>
        </w:rPr>
        <w:t>E.x</w:t>
      </w:r>
      <w:proofErr w:type="spellEnd"/>
      <w:r w:rsidRPr="00A43B74">
        <w:rPr>
          <w:i/>
          <w:iCs/>
        </w:rPr>
        <w:t>., Dean of Students Office)</w:t>
      </w:r>
    </w:p>
    <w:p w14:paraId="525A10C8" w14:textId="77777777" w:rsidR="00A43B74" w:rsidRPr="00A43B74" w:rsidRDefault="00A43B74" w:rsidP="00A43B74">
      <w:r w:rsidRPr="00A43B74">
        <w:t>Alcohol related incidents can threaten campus safety, reputation, and retention, all crucial elements a school must stay cognizant of. Administrators are often involved when incidents escalate quickly to disciplinary or safety concerns.</w:t>
      </w:r>
    </w:p>
    <w:p w14:paraId="6D85BB1B" w14:textId="77777777" w:rsidR="00A43B74" w:rsidRPr="00A43B74" w:rsidRDefault="00A43B74" w:rsidP="00A43B74">
      <w:r w:rsidRPr="00A43B74">
        <w:t>Administration can set policies and support certain initiatives which shape campus culture. While they may not directly communicate with students in these campaigns, their support enables access to resources, partners, and legitimacy and reputability for harm-reduction approaches on and off campus.</w:t>
      </w:r>
    </w:p>
    <w:p w14:paraId="3E67E6B5" w14:textId="77777777" w:rsidR="00A43B74" w:rsidRPr="00A43B74" w:rsidRDefault="00A43B74" w:rsidP="00A43B74">
      <w:r w:rsidRPr="00A43B74">
        <w:t>Conclusion:</w:t>
      </w:r>
    </w:p>
    <w:p w14:paraId="330A76CF" w14:textId="20974F44" w:rsidR="00A43B74" w:rsidRDefault="00A43B74" w:rsidP="00A43B74">
      <w:r w:rsidRPr="00A43B74">
        <w:t xml:space="preserve">Understanding these stakeholder groups is essential when designing effective and ethical health communications. Whole the primary audience is mainly college students who drink socially, peers, roommates, and campus professionals all </w:t>
      </w:r>
      <w:proofErr w:type="gramStart"/>
      <w:r w:rsidRPr="00A43B74">
        <w:t>have the ability to</w:t>
      </w:r>
      <w:proofErr w:type="gramEnd"/>
      <w:r w:rsidRPr="00A43B74">
        <w:t xml:space="preserve"> influence drinking behaviors and norms. Focusing on on-campus stakeholders gives this campaign the ability to promote the most </w:t>
      </w:r>
      <w:r w:rsidRPr="00A43B74">
        <w:lastRenderedPageBreak/>
        <w:t>realistic and effective harm-reduction strategies that align with students lived experiences and existing campus structures. This overall increases the likelihood of meaningful behavioral change.</w:t>
      </w:r>
    </w:p>
    <w:p w14:paraId="05D10656" w14:textId="3F787DC2" w:rsidR="00A43B74" w:rsidRDefault="00A43B74" w:rsidP="00A43B74">
      <w:r>
        <w:t xml:space="preserve">If PBS are practiced in social settings, campaign success depends on understanding not only the target audience, but also the people and the campus systems that form and shape drinking norms and decisions. The stakeholder map identifies who is most directly affected, who influences behavior in real time, and who can </w:t>
      </w:r>
      <w:r w:rsidR="00BD6911">
        <w:t>operate</w:t>
      </w:r>
      <w:r>
        <w:t xml:space="preserve"> message delivery through campus structures</w:t>
      </w:r>
      <w:r w:rsidR="00BD6911">
        <w:t>.</w:t>
      </w:r>
    </w:p>
    <w:p w14:paraId="17D21510" w14:textId="1E15670C" w:rsidR="00BD6911" w:rsidRDefault="00BD6911" w:rsidP="00A43B74">
      <w:pPr>
        <w:rPr>
          <w:u w:val="single"/>
        </w:rPr>
      </w:pPr>
      <w:r w:rsidRPr="00BD6911">
        <w:rPr>
          <w:u w:val="single"/>
        </w:rPr>
        <w:t>Research Brief</w:t>
      </w:r>
    </w:p>
    <w:p w14:paraId="5C68B6CC" w14:textId="1E24592A" w:rsidR="00BD6911" w:rsidRDefault="00BD6911" w:rsidP="00A43B74">
      <w:r>
        <w:t xml:space="preserve">The sources found and analyzed in the Health Campaign Research Brief consistently </w:t>
      </w:r>
      <w:r w:rsidR="00F24DD1">
        <w:t>support</w:t>
      </w:r>
      <w:r>
        <w:t xml:space="preserve"> a harm-reduction narrative for college drinking prevention by focusing on PBS. Across the academic research and credible public health sources, a consistent theme is that students do not need to stop drinking entirely </w:t>
      </w:r>
      <w:proofErr w:type="gramStart"/>
      <w:r>
        <w:t>in order to</w:t>
      </w:r>
      <w:proofErr w:type="gramEnd"/>
      <w:r>
        <w:t xml:space="preserve"> reduce harm, rather, specific PBS can reduce negative consequences in real-time college social settings.</w:t>
      </w:r>
    </w:p>
    <w:p w14:paraId="16C80804" w14:textId="58511926" w:rsidR="00BD6911" w:rsidRDefault="00BD6911" w:rsidP="00A43B74">
      <w:r>
        <w:t xml:space="preserve">Academic research by Martens et al. provides </w:t>
      </w:r>
      <w:r w:rsidR="00F24DD1">
        <w:t>dedicated support</w:t>
      </w:r>
      <w:r>
        <w:t xml:space="preserve"> for PBS as an effective harm-reduction approach. Their findings display that students who use PBS, such as pacing, setting limits, eating, and rotating alcohol and water, experience fewer negative consequences, when consuming similar amounts of alcohol as their peers. One of the most significant insights </w:t>
      </w:r>
      <w:r w:rsidR="00D81A97">
        <w:t xml:space="preserve">from this research is that PBS </w:t>
      </w:r>
      <w:r w:rsidR="00F24DD1">
        <w:t>reduces</w:t>
      </w:r>
      <w:r w:rsidR="00D81A97">
        <w:t xml:space="preserve"> harm despite total alcohol consumption, supporting that students </w:t>
      </w:r>
      <w:proofErr w:type="gramStart"/>
      <w:r w:rsidR="00D81A97">
        <w:t>to</w:t>
      </w:r>
      <w:proofErr w:type="gramEnd"/>
      <w:r w:rsidR="00D81A97">
        <w:t xml:space="preserve"> not need to abstain to benefit from them. Additionally, the development and validation of PBS Scale </w:t>
      </w:r>
      <w:r w:rsidR="00F24DD1">
        <w:t>identify</w:t>
      </w:r>
      <w:r w:rsidR="00D81A97">
        <w:t xml:space="preserve"> </w:t>
      </w:r>
      <w:r w:rsidR="00F24DD1">
        <w:t>distinct</w:t>
      </w:r>
      <w:r w:rsidR="00D81A97">
        <w:t xml:space="preserve"> categories of PBS, clarifying which behaviors are most impactful and therefore best for targeted messaging. </w:t>
      </w:r>
    </w:p>
    <w:p w14:paraId="256B70EC" w14:textId="73D01567" w:rsidR="00D81A97" w:rsidRDefault="00D81A97" w:rsidP="00A43B74">
      <w:r>
        <w:t xml:space="preserve">Credible public health and campus data further help contextualize and support these findings. University of Wisconsin Madison Health Services data indicate that high-risk drinking remains </w:t>
      </w:r>
      <w:r w:rsidR="00F24DD1">
        <w:t>common but</w:t>
      </w:r>
      <w:r>
        <w:t xml:space="preserve"> reveal major misconceptions in college drinking: students frequently overestimate how much and how often their </w:t>
      </w:r>
      <w:proofErr w:type="gramStart"/>
      <w:r>
        <w:t>peers</w:t>
      </w:r>
      <w:proofErr w:type="gramEnd"/>
      <w:r>
        <w:t xml:space="preserve"> drink. This misconception of social norms acts as a significant barrier to safer behavior, as students may feel pressure to match exaggerated drinking patterns, or even assume that PBS are uncommon. The National Institute on Alcohol Abuse and Alcoholism reinforced the broader impact of college drinking by emphasizing that alcohol related harm often affects bystanders and community members, not only the individual drinking. This shows alcohol use as a shared issue rather than just a personal responsibility.</w:t>
      </w:r>
    </w:p>
    <w:p w14:paraId="725D8C5E" w14:textId="10CBBB9D" w:rsidR="00D81A97" w:rsidRDefault="00F24DD1" w:rsidP="00A43B74">
      <w:r>
        <w:t>Across</w:t>
      </w:r>
      <w:r w:rsidR="00D81A97">
        <w:t xml:space="preserve"> these sources, multiple consistent drivers of behavior emerge. College drinking decisions are </w:t>
      </w:r>
      <w:r>
        <w:t>most shaped</w:t>
      </w:r>
      <w:r w:rsidR="00D81A97">
        <w:t xml:space="preserve"> by social norms and peer expectations, especially in group settings. Students are often more motivated to curb drinking by immediate outcomes, like avoiding regret, simply remembering the night, and feeling better the next day, rather than by long-term health risks. Misperceived norms, specifically the idea that peers drink more heavily than they </w:t>
      </w:r>
      <w:proofErr w:type="gramStart"/>
      <w:r w:rsidR="00D81A97">
        <w:t>actually do</w:t>
      </w:r>
      <w:proofErr w:type="gramEnd"/>
      <w:r w:rsidR="00D81A97">
        <w:t xml:space="preserve">, discourage the use of PBS by making safer </w:t>
      </w:r>
      <w:r>
        <w:t>choices that</w:t>
      </w:r>
      <w:r w:rsidR="00D81A97">
        <w:t xml:space="preserve"> seem possibly unnecessary or socially obsolete. </w:t>
      </w:r>
    </w:p>
    <w:p w14:paraId="375AD975" w14:textId="18AA3997" w:rsidR="00D81A97" w:rsidRPr="00BD6911" w:rsidRDefault="00D81A97" w:rsidP="00A43B74">
      <w:r>
        <w:lastRenderedPageBreak/>
        <w:t xml:space="preserve">Research overall suggests that a harm-reduction approach that uses </w:t>
      </w:r>
      <w:proofErr w:type="gramStart"/>
      <w:r>
        <w:t>behavior specific</w:t>
      </w:r>
      <w:proofErr w:type="gramEnd"/>
      <w:r>
        <w:t xml:space="preserve">, nonjudgemental and norm-correcting messages are generally more effective for college students rather than total abstinence or </w:t>
      </w:r>
      <w:r w:rsidR="00F24DD1">
        <w:t>fear-based</w:t>
      </w:r>
      <w:r>
        <w:t xml:space="preserve"> campaigns. </w:t>
      </w:r>
      <w:r w:rsidR="009A26A0">
        <w:t xml:space="preserve">Based on this </w:t>
      </w:r>
      <w:r w:rsidR="00F24DD1">
        <w:t>research,</w:t>
      </w:r>
      <w:r w:rsidR="009A26A0">
        <w:t xml:space="preserve"> the primary communication hap is not awareness of alcohol-related harm, but simply from the lack of clear, socially acceptable, and realistic strategies students can use during real social events. This campaign aims to address that gap by correcting misperceived norms and by promoting PBS as common, effective, and compatible with college social life.</w:t>
      </w:r>
    </w:p>
    <w:p w14:paraId="3D7E6A46" w14:textId="590CC037" w:rsidR="00BD6911" w:rsidRDefault="009A26A0" w:rsidP="00A43B74">
      <w:r>
        <w:rPr>
          <w:u w:val="single"/>
        </w:rPr>
        <w:t>Campaign Goals</w:t>
      </w:r>
    </w:p>
    <w:p w14:paraId="2822038A" w14:textId="5869C6CE" w:rsidR="009A26A0" w:rsidRDefault="009A26A0" w:rsidP="00A43B74">
      <w:r>
        <w:t xml:space="preserve">Goal 1: Increase knowledge of PBS among college </w:t>
      </w:r>
      <w:r w:rsidR="00F24DD1">
        <w:t>students.</w:t>
      </w:r>
    </w:p>
    <w:p w14:paraId="6A995D09" w14:textId="35BDD390" w:rsidR="009A26A0" w:rsidRDefault="009A26A0" w:rsidP="00A43B74">
      <w:r>
        <w:t xml:space="preserve">This goal is important because many students do not know or understand the specific actions that reduce alcohol-related harm while drinking. By increasing awareness of strategies, such as pacing and alternating water, students </w:t>
      </w:r>
      <w:r w:rsidR="00F24DD1">
        <w:t>can</w:t>
      </w:r>
      <w:r>
        <w:t xml:space="preserve"> gain practical tools they can use immediately. Achieving this goal overall advances the health outcome by reducing the common consequences of drinking </w:t>
      </w:r>
      <w:proofErr w:type="spellStart"/>
      <w:proofErr w:type="gramStart"/>
      <w:r>
        <w:t>to</w:t>
      </w:r>
      <w:proofErr w:type="spellEnd"/>
      <w:proofErr w:type="gramEnd"/>
      <w:r>
        <w:t xml:space="preserve"> much.</w:t>
      </w:r>
    </w:p>
    <w:p w14:paraId="4CA1F612" w14:textId="1350C50C" w:rsidR="004E0588" w:rsidRDefault="004E0588" w:rsidP="00A43B74">
      <w:r>
        <w:t xml:space="preserve">Goal 2: Change perceived social norms around safer </w:t>
      </w:r>
      <w:r w:rsidR="00F24DD1">
        <w:t>drinking.</w:t>
      </w:r>
    </w:p>
    <w:p w14:paraId="4DDEFC96" w14:textId="42734A2D" w:rsidR="004E0588" w:rsidRDefault="004E0588" w:rsidP="00A43B74">
      <w:r>
        <w:t>This goal is crucial because students can easily overestimate how much their peers have had to drink, which discourages PBS. Correcting these common misconceptions can create safer choices that feel normal and acceptable. Achieving this goal advances the health outcome by reducing pressure to engage in risky drinking and increasing PBS use.</w:t>
      </w:r>
    </w:p>
    <w:p w14:paraId="5C56392C" w14:textId="2CD0DDAA" w:rsidR="004E0588" w:rsidRDefault="004E0588" w:rsidP="00A43B74">
      <w:r>
        <w:t xml:space="preserve">Goal 3: Increase use of PBS during social </w:t>
      </w:r>
      <w:r w:rsidR="00F24DD1">
        <w:t>events.</w:t>
      </w:r>
    </w:p>
    <w:p w14:paraId="22A7B222" w14:textId="67900C50" w:rsidR="004E0588" w:rsidRDefault="004E0588" w:rsidP="00A43B74">
      <w:r>
        <w:t xml:space="preserve">This goal is important due to </w:t>
      </w:r>
      <w:r w:rsidR="00F24DD1">
        <w:t>research</w:t>
      </w:r>
      <w:r>
        <w:t xml:space="preserve"> that shows how PBS directly reduces alcohol-related harm, regardless of the level of drinking. By encouraging students to use even just on strategy during social </w:t>
      </w:r>
      <w:r w:rsidR="00F24DD1">
        <w:t>events, it</w:t>
      </w:r>
      <w:r>
        <w:t xml:space="preserve"> supports a harm-reduction approach. Achieving this goal will advance the health outcome by lowering the frequency and the severity of alcohol-related consequences on and off campus.</w:t>
      </w:r>
    </w:p>
    <w:p w14:paraId="74BC7360" w14:textId="4361ADC3" w:rsidR="004E0588" w:rsidRDefault="004E0588" w:rsidP="00A43B74">
      <w:pPr>
        <w:rPr>
          <w:u w:val="single"/>
        </w:rPr>
      </w:pPr>
      <w:r>
        <w:rPr>
          <w:u w:val="single"/>
        </w:rPr>
        <w:t>Message Framing Rationale</w:t>
      </w:r>
    </w:p>
    <w:p w14:paraId="4D5A7CD8" w14:textId="73DD006D" w:rsidR="004E0588" w:rsidRDefault="004E0588" w:rsidP="00A43B74">
      <w:r>
        <w:t xml:space="preserve">This campaign uses gain framing, present framing, and positive emotional appeals </w:t>
      </w:r>
      <w:proofErr w:type="gramStart"/>
      <w:r>
        <w:t>in order to</w:t>
      </w:r>
      <w:proofErr w:type="gramEnd"/>
      <w:r>
        <w:t xml:space="preserve"> support a harm-reducing approach to drinking among college students. These framing strategies were selected based on the target </w:t>
      </w:r>
      <w:r w:rsidR="001501CE">
        <w:t>audience’s</w:t>
      </w:r>
      <w:r>
        <w:t xml:space="preserve"> social drinking context, the goals of the campaign, and research that proves that PBS reduce alcohol related harm without requiring </w:t>
      </w:r>
      <w:r w:rsidR="001501CE">
        <w:t>abstinence.</w:t>
      </w:r>
    </w:p>
    <w:p w14:paraId="6CAC5C9F" w14:textId="066854B6" w:rsidR="001501CE" w:rsidRDefault="001501CE" w:rsidP="00A43B74">
      <w:r>
        <w:t>Gain framing focuses on the benefits of engaging in PBS rather than emphasizing punishments or severe health risks. With this campaign, gain framing is useful to highlight positive outcomes of using PBS, like feeling better the next day, having more control while drinking, and avoiding things students have shown to be more receptive to messages that focus on achievable benefits rather than fear-based consequences. It also supports the campaigns goals by reinforcing a harm-</w:t>
      </w:r>
      <w:r>
        <w:lastRenderedPageBreak/>
        <w:t>reduction approach that encourages safer behavior without suggesting that students must abstain from alcohol completely. Research on PBS supports this framing that these strategies over all reduce harm even when drinking is not directly cut.</w:t>
      </w:r>
    </w:p>
    <w:p w14:paraId="2247D97D" w14:textId="5533B893" w:rsidR="001501CE" w:rsidRDefault="001501CE" w:rsidP="00A43B74">
      <w:r>
        <w:t xml:space="preserve">Present framing emphasizes the </w:t>
      </w:r>
      <w:r w:rsidR="00F24DD1">
        <w:t>immediate</w:t>
      </w:r>
      <w:r>
        <w:t xml:space="preserve"> and short-term outcomes rather than distant and future risks. College students are often motivated by what will immediately affect their weekend experience or the following morning</w:t>
      </w:r>
      <w:r w:rsidR="00F24DD1">
        <w:t xml:space="preserve">, rather </w:t>
      </w:r>
      <w:r>
        <w:t xml:space="preserve">than by long term and detrimental consequences. By focusing on these immediate benefits, present framing makes the advantages of PBS feel relevant and more attainable. This framing aligns with the campaign goals by encouraging students to apply PBS in real social situations and is </w:t>
      </w:r>
      <w:r w:rsidR="00F24DD1">
        <w:t>supported</w:t>
      </w:r>
      <w:r>
        <w:t xml:space="preserve"> by research which </w:t>
      </w:r>
      <w:r w:rsidR="00F24DD1">
        <w:t>indicates</w:t>
      </w:r>
      <w:r>
        <w:t xml:space="preserve"> that short-term outcomes are more influential in college students drinking decisions.</w:t>
      </w:r>
    </w:p>
    <w:p w14:paraId="3397258A" w14:textId="3008AD3F" w:rsidR="001501CE" w:rsidRDefault="001501CE" w:rsidP="00A43B74">
      <w:r>
        <w:t xml:space="preserve">Positive emotional appeals, like empowerment and belonging, are central to this campaign’s strategy. Instead of fear-based messaging, positive appeals </w:t>
      </w:r>
      <w:r w:rsidR="00F24DD1">
        <w:t>frame</w:t>
      </w:r>
      <w:r>
        <w:t xml:space="preserve"> safer drinking as confident, responsible, and socially acceptable. This aligns with the </w:t>
      </w:r>
      <w:r w:rsidR="00F24DD1">
        <w:t>campaign’s</w:t>
      </w:r>
      <w:r>
        <w:t xml:space="preserve"> goal of changing perceived norms and addresses research showing that misperceptions about peer drinking discourage PBS. By </w:t>
      </w:r>
      <w:r w:rsidR="00F24DD1">
        <w:t>normalizing</w:t>
      </w:r>
      <w:r>
        <w:t xml:space="preserve"> PBS, these messages encourage peer support and conversations surrounding alcohol safety. </w:t>
      </w:r>
    </w:p>
    <w:p w14:paraId="650BCC06" w14:textId="48750D1A" w:rsidR="001501CE" w:rsidRDefault="001501CE" w:rsidP="00A43B74">
      <w:r>
        <w:t>Together, these framing strategies turn research into realistic and effective communication strategies by emphasizing benefits, immediacy, and social acceptance. This increases the likelihood that students will use PBS during social events.</w:t>
      </w:r>
    </w:p>
    <w:p w14:paraId="6E9153FB" w14:textId="63A99A00" w:rsidR="001501CE" w:rsidRDefault="00401DFD" w:rsidP="00A43B74">
      <w:pPr>
        <w:rPr>
          <w:u w:val="single"/>
        </w:rPr>
      </w:pPr>
      <w:r>
        <w:rPr>
          <w:u w:val="single"/>
        </w:rPr>
        <w:t xml:space="preserve">Draft </w:t>
      </w:r>
      <w:r w:rsidR="001501CE">
        <w:rPr>
          <w:u w:val="single"/>
        </w:rPr>
        <w:t>Message Concepts</w:t>
      </w:r>
    </w:p>
    <w:p w14:paraId="24BF4C29" w14:textId="77777777" w:rsidR="001434F3" w:rsidRPr="001434F3" w:rsidRDefault="001434F3" w:rsidP="001434F3">
      <w:r w:rsidRPr="001434F3">
        <w:t>Message Concept 1: Tagline + Supporting Point</w:t>
      </w:r>
    </w:p>
    <w:p w14:paraId="59D9987C" w14:textId="77777777" w:rsidR="001434F3" w:rsidRDefault="001434F3" w:rsidP="001434F3">
      <w:r w:rsidRPr="001434F3">
        <w:t>“Still fun. Just fewer regrets.”</w:t>
      </w:r>
    </w:p>
    <w:p w14:paraId="77D6AC64" w14:textId="4762417B" w:rsidR="001434F3" w:rsidRDefault="001434F3" w:rsidP="001434F3">
      <w:r>
        <w:t>This message uses gain framing and positive emotional appeals. Rather than focusing on negative consequences, it shows the benefits of maintaining enjoyment while reducing regret. The message also reinforces social belonging, suggesting that safer drinking does not mean opting out of the college social experience.</w:t>
      </w:r>
    </w:p>
    <w:p w14:paraId="2FB4B2D4" w14:textId="12DFD5C1" w:rsidR="001434F3" w:rsidRPr="001434F3" w:rsidRDefault="001434F3" w:rsidP="001434F3">
      <w:r>
        <w:t xml:space="preserve">This concept supports the </w:t>
      </w:r>
      <w:r w:rsidR="00F24DD1">
        <w:t>campaign’s</w:t>
      </w:r>
      <w:r>
        <w:t xml:space="preserve"> goal of changing perceived social norms, by reframing PBS as compatible with fun and social life. </w:t>
      </w:r>
    </w:p>
    <w:p w14:paraId="3AEF6DC4" w14:textId="77777777" w:rsidR="001434F3" w:rsidRPr="001434F3" w:rsidRDefault="001434F3" w:rsidP="001434F3">
      <w:r w:rsidRPr="001434F3">
        <w:t>Message Concept 2: Caption-Length Message</w:t>
      </w:r>
    </w:p>
    <w:p w14:paraId="0E52BB31" w14:textId="0F496954" w:rsidR="001434F3" w:rsidRDefault="001434F3" w:rsidP="001434F3">
      <w:r w:rsidRPr="001434F3">
        <w:t>“You don’t have to drink less to feel better tomorrow. Switching between water and actively pacing yourself can mean no more blackout, no three A.M. texts to your ex, and no wasted Sunday.”</w:t>
      </w:r>
    </w:p>
    <w:p w14:paraId="3DD6DE27" w14:textId="0BDD8D16" w:rsidR="001434F3" w:rsidRDefault="001434F3" w:rsidP="001434F3">
      <w:r>
        <w:t xml:space="preserve">This message uses present framing and </w:t>
      </w:r>
      <w:proofErr w:type="gramStart"/>
      <w:r>
        <w:t>gain</w:t>
      </w:r>
      <w:proofErr w:type="gramEnd"/>
      <w:r>
        <w:t xml:space="preserve"> framing by emphasizing immediate, relatable outcomes that are important to students in college. It avoids looming threats of long-term health </w:t>
      </w:r>
      <w:r>
        <w:lastRenderedPageBreak/>
        <w:t xml:space="preserve">discrepancies, instead focusing on short-term benefits such as avoiding embarrassment, regret, or a lost weekend. </w:t>
      </w:r>
    </w:p>
    <w:p w14:paraId="65875D3F" w14:textId="43858057" w:rsidR="001434F3" w:rsidRPr="001434F3" w:rsidRDefault="001434F3" w:rsidP="001434F3">
      <w:r>
        <w:t xml:space="preserve">This concept supports the </w:t>
      </w:r>
      <w:r w:rsidR="00F24DD1">
        <w:t>campaign’s</w:t>
      </w:r>
      <w:r>
        <w:t xml:space="preserve"> goal of increasing knowledge pf PBS by explicitly talking about pacing and water substitution, while also encouraging behavior trial by making PBS feel realistic and beneficial.</w:t>
      </w:r>
    </w:p>
    <w:p w14:paraId="16E4091D" w14:textId="77777777" w:rsidR="001434F3" w:rsidRPr="001434F3" w:rsidRDefault="001434F3" w:rsidP="001434F3">
      <w:r w:rsidRPr="001434F3">
        <w:t>Message Concept 3: Mini-Narrative</w:t>
      </w:r>
    </w:p>
    <w:p w14:paraId="453E6DDC" w14:textId="75791CE6" w:rsidR="001434F3" w:rsidRDefault="001434F3" w:rsidP="001434F3">
      <w:r w:rsidRPr="001434F3">
        <w:t xml:space="preserve">“Ryan used to think blackouts were just a part of the weekend, everyone expected it. But after trying pacing and eating before going out, he quickly realized that he could have more fun as well as </w:t>
      </w:r>
      <w:proofErr w:type="gramStart"/>
      <w:r w:rsidRPr="001434F3">
        <w:t>actually remember</w:t>
      </w:r>
      <w:proofErr w:type="gramEnd"/>
      <w:r w:rsidRPr="001434F3">
        <w:t xml:space="preserve"> it the following </w:t>
      </w:r>
      <w:proofErr w:type="gramStart"/>
      <w:r w:rsidR="00F24DD1" w:rsidRPr="001434F3">
        <w:t>day.</w:t>
      </w:r>
      <w:r w:rsidR="00F24DD1">
        <w:t>”</w:t>
      </w:r>
      <w:proofErr w:type="gramEnd"/>
    </w:p>
    <w:p w14:paraId="20BE8961" w14:textId="66F2FC7D" w:rsidR="001434F3" w:rsidRDefault="001434F3" w:rsidP="001434F3">
      <w:r>
        <w:t>This message uses a narrative approach, combined with present framing as well as positive appeals. The short story shows a relatable student experience, challenging the assumption that blackouts are normal or acceptable, and shows that small changes directly lead to better outcomes.</w:t>
      </w:r>
    </w:p>
    <w:p w14:paraId="6580E364" w14:textId="73255AF9" w:rsidR="001434F3" w:rsidRDefault="001434F3" w:rsidP="001434F3">
      <w:r>
        <w:t xml:space="preserve">This concept supports the goal of encouraging increases use of PBS by demonstrating </w:t>
      </w:r>
      <w:r w:rsidR="00F24DD1">
        <w:t>effectiveness</w:t>
      </w:r>
      <w:r>
        <w:t xml:space="preserve"> directly through </w:t>
      </w:r>
      <w:r w:rsidR="00F24DD1">
        <w:t>an</w:t>
      </w:r>
      <w:r>
        <w:t xml:space="preserve"> example. It also contributes to norm correction by challenging the idea that blackouts are expected or unavoidable in a college drinking setting. </w:t>
      </w:r>
    </w:p>
    <w:p w14:paraId="170923A3" w14:textId="214FDF1C" w:rsidR="001434F3" w:rsidRDefault="001434F3" w:rsidP="001434F3">
      <w:r>
        <w:rPr>
          <w:u w:val="single"/>
        </w:rPr>
        <w:t>Implementation Plan</w:t>
      </w:r>
    </w:p>
    <w:p w14:paraId="3D45F304" w14:textId="77777777" w:rsidR="001434F3" w:rsidRPr="001434F3" w:rsidRDefault="001434F3" w:rsidP="001434F3">
      <w:r w:rsidRPr="001434F3">
        <w:t>Where will the messages appear?</w:t>
      </w:r>
    </w:p>
    <w:p w14:paraId="3F88C7DB" w14:textId="77777777" w:rsidR="001434F3" w:rsidRPr="001434F3" w:rsidRDefault="001434F3" w:rsidP="00F24DD1">
      <w:pPr>
        <w:pStyle w:val="ListParagraph"/>
        <w:numPr>
          <w:ilvl w:val="0"/>
          <w:numId w:val="9"/>
        </w:numPr>
      </w:pPr>
      <w:r w:rsidRPr="001434F3">
        <w:t>Instagram/Facebook (feed + stories) and TikTok style short videos (posted on Instagram Reels)</w:t>
      </w:r>
    </w:p>
    <w:p w14:paraId="7D67E982" w14:textId="77777777" w:rsidR="001434F3" w:rsidRPr="001434F3" w:rsidRDefault="001434F3" w:rsidP="00F24DD1">
      <w:pPr>
        <w:pStyle w:val="ListParagraph"/>
        <w:numPr>
          <w:ilvl w:val="0"/>
          <w:numId w:val="9"/>
        </w:numPr>
      </w:pPr>
      <w:r w:rsidRPr="001434F3">
        <w:t>Campus digital boards (Davies Center, Hilltop, academic buildings)</w:t>
      </w:r>
    </w:p>
    <w:p w14:paraId="16760EF9" w14:textId="77777777" w:rsidR="001434F3" w:rsidRPr="001434F3" w:rsidRDefault="001434F3" w:rsidP="00F24DD1">
      <w:pPr>
        <w:pStyle w:val="ListParagraph"/>
        <w:numPr>
          <w:ilvl w:val="0"/>
          <w:numId w:val="9"/>
        </w:numPr>
      </w:pPr>
      <w:r w:rsidRPr="001434F3">
        <w:t>Residence hall common areas (bulletin boards, lobbies, elevators)</w:t>
      </w:r>
    </w:p>
    <w:p w14:paraId="4A292BEA" w14:textId="77777777" w:rsidR="001434F3" w:rsidRPr="001434F3" w:rsidRDefault="001434F3" w:rsidP="00F24DD1">
      <w:pPr>
        <w:pStyle w:val="ListParagraph"/>
        <w:numPr>
          <w:ilvl w:val="0"/>
          <w:numId w:val="9"/>
        </w:numPr>
      </w:pPr>
      <w:r w:rsidRPr="001434F3">
        <w:t>Tabling pop-ups (Davies center, high traffic lunch hours, outside Davies/Hilltop)</w:t>
      </w:r>
    </w:p>
    <w:p w14:paraId="28869876" w14:textId="77777777" w:rsidR="001434F3" w:rsidRPr="001434F3" w:rsidRDefault="001434F3" w:rsidP="00F24DD1">
      <w:pPr>
        <w:pStyle w:val="ListParagraph"/>
        <w:numPr>
          <w:ilvl w:val="0"/>
          <w:numId w:val="9"/>
        </w:numPr>
      </w:pPr>
      <w:r w:rsidRPr="001434F3">
        <w:t>Campus health services (clinic waiting areas, newsletters)</w:t>
      </w:r>
    </w:p>
    <w:p w14:paraId="4E93A249" w14:textId="77777777" w:rsidR="001434F3" w:rsidRPr="001434F3" w:rsidRDefault="001434F3" w:rsidP="001434F3">
      <w:r w:rsidRPr="001434F3">
        <w:t>What channels best reach the audience? Why?</w:t>
      </w:r>
    </w:p>
    <w:p w14:paraId="10C5A5EF" w14:textId="257E8875" w:rsidR="001434F3" w:rsidRPr="001434F3" w:rsidRDefault="001434F3" w:rsidP="001434F3">
      <w:pPr>
        <w:pStyle w:val="ListParagraph"/>
        <w:numPr>
          <w:ilvl w:val="0"/>
          <w:numId w:val="8"/>
        </w:numPr>
      </w:pPr>
      <w:r w:rsidRPr="001434F3">
        <w:t xml:space="preserve">Instagram is the primary channel because weekend social plans and campus culture are actively shared on it. Running through Instagram also allows access to Meta’s network of social </w:t>
      </w:r>
      <w:r w:rsidR="00F24DD1" w:rsidRPr="001434F3">
        <w:t>media</w:t>
      </w:r>
      <w:r w:rsidRPr="001434F3">
        <w:t>, such as Facebook, Threads, and WhatsApp. Meta also offers a business/advertising suite, gaining access to paid advertisements to reach a broader audience. Instagram supports repetition, peer sharing, and quick, “scrolling friendly” routines. Digital boards on campus add visibility for students who are now engaged with campus wellness account, as well as students who are not engaged with social media all together. Tabling provides low-pressure, face-to-face engagement meant to answer questions and provide resources, either digital or physical.</w:t>
      </w:r>
    </w:p>
    <w:p w14:paraId="097B8C62" w14:textId="77777777" w:rsidR="001434F3" w:rsidRPr="001434F3" w:rsidRDefault="001434F3" w:rsidP="001434F3">
      <w:r w:rsidRPr="001434F3">
        <w:lastRenderedPageBreak/>
        <w:t>How often will messages be posted or shared?</w:t>
      </w:r>
    </w:p>
    <w:p w14:paraId="63C534CF" w14:textId="77777777" w:rsidR="001434F3" w:rsidRPr="001434F3" w:rsidRDefault="001434F3" w:rsidP="001434F3">
      <w:pPr>
        <w:pStyle w:val="ListParagraph"/>
        <w:numPr>
          <w:ilvl w:val="0"/>
          <w:numId w:val="6"/>
        </w:numPr>
      </w:pPr>
      <w:r w:rsidRPr="001434F3">
        <w:t>Instagram: 3 posts/week (Mon, Wed, Fri), 2 story drops/week (Thu, Sat), continuous advertisement of previous post through Meta advertisement.</w:t>
      </w:r>
    </w:p>
    <w:p w14:paraId="1F87E5A8" w14:textId="2F7070CC" w:rsidR="001434F3" w:rsidRPr="001434F3" w:rsidRDefault="001434F3" w:rsidP="001434F3">
      <w:pPr>
        <w:pStyle w:val="ListParagraph"/>
        <w:numPr>
          <w:ilvl w:val="0"/>
          <w:numId w:val="6"/>
        </w:numPr>
      </w:pPr>
      <w:r w:rsidRPr="001434F3">
        <w:t xml:space="preserve">Digital boards: rotate 2-3 slides/week, shown daily in common </w:t>
      </w:r>
      <w:r w:rsidR="00F24DD1" w:rsidRPr="001434F3">
        <w:t>spaces.</w:t>
      </w:r>
    </w:p>
    <w:p w14:paraId="3B822C8F" w14:textId="77777777" w:rsidR="001434F3" w:rsidRPr="001434F3" w:rsidRDefault="001434F3" w:rsidP="001434F3">
      <w:pPr>
        <w:pStyle w:val="ListParagraph"/>
        <w:numPr>
          <w:ilvl w:val="0"/>
          <w:numId w:val="6"/>
        </w:numPr>
      </w:pPr>
      <w:r w:rsidRPr="001434F3">
        <w:t>Posters/info cards/pamphlets: Installed week 1; refreshed week 3</w:t>
      </w:r>
    </w:p>
    <w:p w14:paraId="0BF42B37" w14:textId="77777777" w:rsidR="001434F3" w:rsidRPr="001434F3" w:rsidRDefault="001434F3" w:rsidP="001434F3">
      <w:pPr>
        <w:pStyle w:val="ListParagraph"/>
        <w:numPr>
          <w:ilvl w:val="0"/>
          <w:numId w:val="6"/>
        </w:numPr>
      </w:pPr>
      <w:proofErr w:type="gramStart"/>
      <w:r w:rsidRPr="001434F3">
        <w:t>Tabling</w:t>
      </w:r>
      <w:proofErr w:type="gramEnd"/>
      <w:r w:rsidRPr="001434F3">
        <w:t>: 1 pop-up/week (weeks 2, 4)</w:t>
      </w:r>
    </w:p>
    <w:p w14:paraId="312A987A" w14:textId="77777777" w:rsidR="001434F3" w:rsidRPr="001434F3" w:rsidRDefault="001434F3" w:rsidP="001434F3">
      <w:r w:rsidRPr="001434F3">
        <w:t>Over what timeline?</w:t>
      </w:r>
    </w:p>
    <w:p w14:paraId="0FC8E769" w14:textId="77777777" w:rsidR="00F24DD1" w:rsidRPr="001434F3" w:rsidRDefault="001434F3" w:rsidP="001434F3">
      <w:pPr>
        <w:pStyle w:val="ListParagraph"/>
        <w:numPr>
          <w:ilvl w:val="0"/>
          <w:numId w:val="7"/>
        </w:numPr>
      </w:pPr>
      <w:r w:rsidRPr="001434F3">
        <w:t>A four-week campaign that ramps up before weekends, when drinking is most prevalent in our demographic (weeks 1-4)</w:t>
      </w:r>
      <w:r w:rsidR="00F24DD1">
        <w:br/>
      </w:r>
    </w:p>
    <w:tbl>
      <w:tblPr>
        <w:tblStyle w:val="GridTable2-Accent2"/>
        <w:tblW w:w="10255" w:type="dxa"/>
        <w:tblLook w:val="04A0" w:firstRow="1" w:lastRow="0" w:firstColumn="1" w:lastColumn="0" w:noHBand="0" w:noVBand="1"/>
      </w:tblPr>
      <w:tblGrid>
        <w:gridCol w:w="831"/>
        <w:gridCol w:w="4119"/>
        <w:gridCol w:w="1984"/>
        <w:gridCol w:w="3321"/>
      </w:tblGrid>
      <w:tr w:rsidR="00F24DD1" w14:paraId="1F9F75FE" w14:textId="77777777" w:rsidTr="00890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Pr>
          <w:p w14:paraId="29625DEC" w14:textId="77777777" w:rsidR="00F24DD1" w:rsidRPr="0036385E" w:rsidRDefault="00F24DD1" w:rsidP="00890BA3">
            <w:pPr>
              <w:jc w:val="center"/>
              <w:rPr>
                <w:i/>
                <w:iCs/>
              </w:rPr>
            </w:pPr>
            <w:r w:rsidRPr="0036385E">
              <w:rPr>
                <w:i/>
                <w:iCs/>
              </w:rPr>
              <w:t>Week</w:t>
            </w:r>
          </w:p>
        </w:tc>
        <w:tc>
          <w:tcPr>
            <w:tcW w:w="4119" w:type="dxa"/>
          </w:tcPr>
          <w:p w14:paraId="3DB9E8BF" w14:textId="77777777" w:rsidR="00F24DD1" w:rsidRDefault="00F24DD1" w:rsidP="00890BA3">
            <w:pPr>
              <w:jc w:val="center"/>
              <w:cnfStyle w:val="100000000000" w:firstRow="1" w:lastRow="0" w:firstColumn="0" w:lastColumn="0" w:oddVBand="0" w:evenVBand="0" w:oddHBand="0" w:evenHBand="0" w:firstRowFirstColumn="0" w:firstRowLastColumn="0" w:lastRowFirstColumn="0" w:lastRowLastColumn="0"/>
            </w:pPr>
            <w:r>
              <w:t>Activity</w:t>
            </w:r>
          </w:p>
        </w:tc>
        <w:tc>
          <w:tcPr>
            <w:tcW w:w="1984" w:type="dxa"/>
          </w:tcPr>
          <w:p w14:paraId="2022C234" w14:textId="77777777" w:rsidR="00F24DD1" w:rsidRDefault="00F24DD1" w:rsidP="00890BA3">
            <w:pPr>
              <w:jc w:val="center"/>
              <w:cnfStyle w:val="100000000000" w:firstRow="1" w:lastRow="0" w:firstColumn="0" w:lastColumn="0" w:oddVBand="0" w:evenVBand="0" w:oddHBand="0" w:evenHBand="0" w:firstRowFirstColumn="0" w:firstRowLastColumn="0" w:lastRowFirstColumn="0" w:lastRowLastColumn="0"/>
            </w:pPr>
            <w:r>
              <w:t>Channel</w:t>
            </w:r>
          </w:p>
        </w:tc>
        <w:tc>
          <w:tcPr>
            <w:tcW w:w="3321" w:type="dxa"/>
          </w:tcPr>
          <w:p w14:paraId="7080FE0F" w14:textId="77777777" w:rsidR="00F24DD1" w:rsidRDefault="00F24DD1" w:rsidP="00890BA3">
            <w:pPr>
              <w:jc w:val="center"/>
              <w:cnfStyle w:val="100000000000" w:firstRow="1" w:lastRow="0" w:firstColumn="0" w:lastColumn="0" w:oddVBand="0" w:evenVBand="0" w:oddHBand="0" w:evenHBand="0" w:firstRowFirstColumn="0" w:firstRowLastColumn="0" w:lastRowFirstColumn="0" w:lastRowLastColumn="0"/>
            </w:pPr>
            <w:r>
              <w:t>Purpose</w:t>
            </w:r>
          </w:p>
        </w:tc>
      </w:tr>
      <w:tr w:rsidR="00F24DD1" w14:paraId="5CA8357E" w14:textId="77777777" w:rsidTr="00890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vAlign w:val="center"/>
          </w:tcPr>
          <w:p w14:paraId="437E6485" w14:textId="77777777" w:rsidR="00F24DD1" w:rsidRDefault="00F24DD1" w:rsidP="00890BA3">
            <w:pPr>
              <w:jc w:val="center"/>
            </w:pPr>
            <w:r>
              <w:t>1</w:t>
            </w:r>
          </w:p>
        </w:tc>
        <w:tc>
          <w:tcPr>
            <w:tcW w:w="4119" w:type="dxa"/>
            <w:vAlign w:val="center"/>
          </w:tcPr>
          <w:p w14:paraId="62E31496" w14:textId="77777777"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Launch campaign + baseline norm message (PBS is normal)</w:t>
            </w:r>
          </w:p>
          <w:p w14:paraId="3C99A944" w14:textId="77777777"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“Top 3 PBS for weekends” post (Meta).</w:t>
            </w:r>
          </w:p>
          <w:p w14:paraId="6DFF6952" w14:textId="77777777"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Install posters</w:t>
            </w:r>
          </w:p>
        </w:tc>
        <w:tc>
          <w:tcPr>
            <w:tcW w:w="1984" w:type="dxa"/>
            <w:vAlign w:val="center"/>
          </w:tcPr>
          <w:p w14:paraId="7A7863E6"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t>Meta (IG, Threads, FB)</w:t>
            </w:r>
          </w:p>
          <w:p w14:paraId="779D6B28"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t>Digital boards</w:t>
            </w:r>
          </w:p>
          <w:p w14:paraId="6D24E06E"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t>Residence halls</w:t>
            </w:r>
          </w:p>
        </w:tc>
        <w:tc>
          <w:tcPr>
            <w:tcW w:w="3321" w:type="dxa"/>
            <w:vAlign w:val="center"/>
          </w:tcPr>
          <w:p w14:paraId="3AC2C263"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t>Build awareness; Introduction of PBS; Start norm shift</w:t>
            </w:r>
          </w:p>
        </w:tc>
      </w:tr>
      <w:tr w:rsidR="00F24DD1" w14:paraId="119E1252" w14:textId="77777777" w:rsidTr="00890BA3">
        <w:tc>
          <w:tcPr>
            <w:cnfStyle w:val="001000000000" w:firstRow="0" w:lastRow="0" w:firstColumn="1" w:lastColumn="0" w:oddVBand="0" w:evenVBand="0" w:oddHBand="0" w:evenHBand="0" w:firstRowFirstColumn="0" w:firstRowLastColumn="0" w:lastRowFirstColumn="0" w:lastRowLastColumn="0"/>
            <w:tcW w:w="831" w:type="dxa"/>
            <w:vAlign w:val="center"/>
          </w:tcPr>
          <w:p w14:paraId="3C190155" w14:textId="77777777" w:rsidR="00F24DD1" w:rsidRDefault="00F24DD1" w:rsidP="00890BA3">
            <w:pPr>
              <w:jc w:val="center"/>
            </w:pPr>
            <w:r>
              <w:t>2</w:t>
            </w:r>
          </w:p>
        </w:tc>
        <w:tc>
          <w:tcPr>
            <w:tcW w:w="4119" w:type="dxa"/>
            <w:vAlign w:val="center"/>
          </w:tcPr>
          <w:p w14:paraId="2654FC90"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IG/Facebook Carousel: “keep the fun, lose the regret” (pacing, water, food). </w:t>
            </w:r>
          </w:p>
          <w:p w14:paraId="2569DC42"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Distribute info cards. </w:t>
            </w:r>
          </w:p>
          <w:p w14:paraId="69338F70"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Tabling pop up #1 (Davies)</w:t>
            </w:r>
          </w:p>
        </w:tc>
        <w:tc>
          <w:tcPr>
            <w:tcW w:w="1984" w:type="dxa"/>
            <w:vAlign w:val="center"/>
          </w:tcPr>
          <w:p w14:paraId="7A12B61E"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Meta (IG, FB)</w:t>
            </w:r>
          </w:p>
          <w:p w14:paraId="3AE19575"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Dining halls</w:t>
            </w:r>
          </w:p>
          <w:p w14:paraId="7B2F8D61"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Tabling</w:t>
            </w:r>
          </w:p>
        </w:tc>
        <w:tc>
          <w:tcPr>
            <w:tcW w:w="3321" w:type="dxa"/>
            <w:vAlign w:val="center"/>
          </w:tcPr>
          <w:p w14:paraId="6A4FC74F"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Increase knowledge; Provide resources; spark conversation</w:t>
            </w:r>
          </w:p>
        </w:tc>
      </w:tr>
      <w:tr w:rsidR="00F24DD1" w:rsidRPr="00437B59" w14:paraId="5621A7BD" w14:textId="77777777" w:rsidTr="00890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vAlign w:val="center"/>
          </w:tcPr>
          <w:p w14:paraId="7831877D" w14:textId="77777777" w:rsidR="00F24DD1" w:rsidRDefault="00F24DD1" w:rsidP="00890BA3">
            <w:pPr>
              <w:jc w:val="center"/>
            </w:pPr>
            <w:r>
              <w:t>3</w:t>
            </w:r>
          </w:p>
        </w:tc>
        <w:tc>
          <w:tcPr>
            <w:tcW w:w="4119" w:type="dxa"/>
            <w:vAlign w:val="center"/>
          </w:tcPr>
          <w:p w14:paraId="1F27ACFD" w14:textId="77777777"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Micro-stories (Student takeover, composite student narratives, IG)</w:t>
            </w:r>
          </w:p>
          <w:p w14:paraId="50243303" w14:textId="344129CC"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Update posters, new slogan “Still the weekend, just more in control.”</w:t>
            </w:r>
          </w:p>
          <w:p w14:paraId="17C5D069" w14:textId="77777777" w:rsidR="00F24DD1" w:rsidRDefault="00F24DD1" w:rsidP="00F24DD1">
            <w:pPr>
              <w:pStyle w:val="ListParagraph"/>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Reminder story before weekend (IG, FB)</w:t>
            </w:r>
          </w:p>
        </w:tc>
        <w:tc>
          <w:tcPr>
            <w:tcW w:w="1984" w:type="dxa"/>
            <w:vAlign w:val="center"/>
          </w:tcPr>
          <w:p w14:paraId="1AD90937"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rsidRPr="00437B59">
              <w:t>Meta</w:t>
            </w:r>
            <w:r>
              <w:t xml:space="preserve"> (IG, FB)</w:t>
            </w:r>
          </w:p>
          <w:p w14:paraId="134337E2" w14:textId="77777777" w:rsidR="00F24DD1" w:rsidRDefault="00F24DD1" w:rsidP="00890BA3">
            <w:pPr>
              <w:jc w:val="center"/>
              <w:cnfStyle w:val="000000100000" w:firstRow="0" w:lastRow="0" w:firstColumn="0" w:lastColumn="0" w:oddVBand="0" w:evenVBand="0" w:oddHBand="1" w:evenHBand="0" w:firstRowFirstColumn="0" w:firstRowLastColumn="0" w:lastRowFirstColumn="0" w:lastRowLastColumn="0"/>
            </w:pPr>
            <w:r w:rsidRPr="00437B59">
              <w:t>Residence Halls</w:t>
            </w:r>
          </w:p>
          <w:p w14:paraId="14C395B9" w14:textId="77777777" w:rsidR="00F24DD1" w:rsidRPr="00437B59" w:rsidRDefault="00F24DD1" w:rsidP="00890BA3">
            <w:pPr>
              <w:jc w:val="center"/>
              <w:cnfStyle w:val="000000100000" w:firstRow="0" w:lastRow="0" w:firstColumn="0" w:lastColumn="0" w:oddVBand="0" w:evenVBand="0" w:oddHBand="1" w:evenHBand="0" w:firstRowFirstColumn="0" w:firstRowLastColumn="0" w:lastRowFirstColumn="0" w:lastRowLastColumn="0"/>
            </w:pPr>
            <w:r w:rsidRPr="00437B59">
              <w:t>Digital boards</w:t>
            </w:r>
          </w:p>
        </w:tc>
        <w:tc>
          <w:tcPr>
            <w:tcW w:w="3321" w:type="dxa"/>
            <w:vAlign w:val="center"/>
          </w:tcPr>
          <w:p w14:paraId="2E538BA9" w14:textId="77777777" w:rsidR="00F24DD1" w:rsidRPr="00437B59" w:rsidRDefault="00F24DD1" w:rsidP="00890BA3">
            <w:pPr>
              <w:jc w:val="center"/>
              <w:cnfStyle w:val="000000100000" w:firstRow="0" w:lastRow="0" w:firstColumn="0" w:lastColumn="0" w:oddVBand="0" w:evenVBand="0" w:oddHBand="1" w:evenHBand="0" w:firstRowFirstColumn="0" w:firstRowLastColumn="0" w:lastRowFirstColumn="0" w:lastRowLastColumn="0"/>
            </w:pPr>
            <w:r>
              <w:t>Increase efficacy/relatability; Reinforce behavior cues</w:t>
            </w:r>
          </w:p>
        </w:tc>
      </w:tr>
      <w:tr w:rsidR="00F24DD1" w14:paraId="42E32186" w14:textId="77777777" w:rsidTr="00890BA3">
        <w:tc>
          <w:tcPr>
            <w:cnfStyle w:val="001000000000" w:firstRow="0" w:lastRow="0" w:firstColumn="1" w:lastColumn="0" w:oddVBand="0" w:evenVBand="0" w:oddHBand="0" w:evenHBand="0" w:firstRowFirstColumn="0" w:firstRowLastColumn="0" w:lastRowFirstColumn="0" w:lastRowLastColumn="0"/>
            <w:tcW w:w="831" w:type="dxa"/>
            <w:vAlign w:val="center"/>
          </w:tcPr>
          <w:p w14:paraId="642CD33A" w14:textId="77777777" w:rsidR="00F24DD1" w:rsidRDefault="00F24DD1" w:rsidP="00890BA3">
            <w:pPr>
              <w:jc w:val="center"/>
            </w:pPr>
            <w:r>
              <w:t>4</w:t>
            </w:r>
          </w:p>
        </w:tc>
        <w:tc>
          <w:tcPr>
            <w:tcW w:w="4119" w:type="dxa"/>
            <w:vAlign w:val="center"/>
          </w:tcPr>
          <w:p w14:paraId="26B0428C"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“Weekend Reset” challenge: pick 1 PBS post (Meta)</w:t>
            </w:r>
          </w:p>
          <w:p w14:paraId="52F5AC9B"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Tabling pop-up #2 (Hilltop) with QR survey</w:t>
            </w:r>
          </w:p>
          <w:p w14:paraId="35EB958B" w14:textId="77777777" w:rsidR="00F24DD1" w:rsidRDefault="00F24DD1" w:rsidP="00F24DD1">
            <w:pPr>
              <w:pStyle w:val="ListParagraph"/>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pPr>
            <w:r>
              <w:t>Final recap post (Meta) with resource links</w:t>
            </w:r>
          </w:p>
        </w:tc>
        <w:tc>
          <w:tcPr>
            <w:tcW w:w="1984" w:type="dxa"/>
            <w:vAlign w:val="center"/>
          </w:tcPr>
          <w:p w14:paraId="29D4CA2B"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Meta (IG, Threads, FB)</w:t>
            </w:r>
          </w:p>
          <w:p w14:paraId="635C90D6"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Tabling</w:t>
            </w:r>
          </w:p>
          <w:p w14:paraId="712D4AF0"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Digital boards</w:t>
            </w:r>
          </w:p>
        </w:tc>
        <w:tc>
          <w:tcPr>
            <w:tcW w:w="3321" w:type="dxa"/>
            <w:vAlign w:val="center"/>
          </w:tcPr>
          <w:p w14:paraId="71A0DA49" w14:textId="77777777" w:rsidR="00F24DD1" w:rsidRDefault="00F24DD1" w:rsidP="00890BA3">
            <w:pPr>
              <w:jc w:val="center"/>
              <w:cnfStyle w:val="000000000000" w:firstRow="0" w:lastRow="0" w:firstColumn="0" w:lastColumn="0" w:oddVBand="0" w:evenVBand="0" w:oddHBand="0" w:evenHBand="0" w:firstRowFirstColumn="0" w:firstRowLastColumn="0" w:lastRowFirstColumn="0" w:lastRowLastColumn="0"/>
            </w:pPr>
            <w:r>
              <w:t>Drive behavior trial; Collect outcomes; Sustain momentum</w:t>
            </w:r>
          </w:p>
        </w:tc>
      </w:tr>
    </w:tbl>
    <w:p w14:paraId="2AE98EAA" w14:textId="77777777" w:rsidR="00F24DD1" w:rsidRDefault="00F24DD1" w:rsidP="001434F3"/>
    <w:p w14:paraId="049F9C0B" w14:textId="5BDF91CF" w:rsidR="001434F3" w:rsidRPr="001434F3" w:rsidRDefault="001434F3" w:rsidP="001434F3">
      <w:r w:rsidRPr="001434F3">
        <w:t>Who would do what if this were a real campaign?</w:t>
      </w:r>
    </w:p>
    <w:p w14:paraId="7A31FB94" w14:textId="77777777" w:rsidR="001434F3" w:rsidRPr="001434F3" w:rsidRDefault="001434F3" w:rsidP="001434F3">
      <w:pPr>
        <w:pStyle w:val="ListParagraph"/>
        <w:numPr>
          <w:ilvl w:val="0"/>
          <w:numId w:val="7"/>
        </w:numPr>
      </w:pPr>
      <w:r w:rsidRPr="001434F3">
        <w:lastRenderedPageBreak/>
        <w:t>Campus Health Administration: content approval, evidence accuracy, scheduling, survey design</w:t>
      </w:r>
    </w:p>
    <w:p w14:paraId="6A8D55B3" w14:textId="0200BE00" w:rsidR="001434F3" w:rsidRPr="001434F3" w:rsidRDefault="001434F3" w:rsidP="001434F3">
      <w:pPr>
        <w:pStyle w:val="ListParagraph"/>
        <w:numPr>
          <w:ilvl w:val="0"/>
          <w:numId w:val="7"/>
        </w:numPr>
      </w:pPr>
      <w:r w:rsidRPr="001434F3">
        <w:t xml:space="preserve">Peer Educators: run tabling, collect and help implement feedback, create student-facing stories and post </w:t>
      </w:r>
      <w:r w:rsidR="00F24DD1" w:rsidRPr="001434F3">
        <w:t>content.</w:t>
      </w:r>
    </w:p>
    <w:p w14:paraId="4B1D9476" w14:textId="130A6258" w:rsidR="001434F3" w:rsidRPr="001434F3" w:rsidRDefault="001434F3" w:rsidP="001434F3">
      <w:pPr>
        <w:pStyle w:val="ListParagraph"/>
        <w:numPr>
          <w:ilvl w:val="0"/>
          <w:numId w:val="7"/>
        </w:numPr>
      </w:pPr>
      <w:r w:rsidRPr="001434F3">
        <w:t xml:space="preserve">Resident Assistant (Ras): post materials in halls, floor-meeting talking points, reinforce norm </w:t>
      </w:r>
      <w:r w:rsidR="00F24DD1" w:rsidRPr="001434F3">
        <w:t>messages.</w:t>
      </w:r>
    </w:p>
    <w:p w14:paraId="48D543F0" w14:textId="1905F55F" w:rsidR="001434F3" w:rsidRPr="001434F3" w:rsidRDefault="001434F3" w:rsidP="001434F3">
      <w:pPr>
        <w:pStyle w:val="ListParagraph"/>
        <w:numPr>
          <w:ilvl w:val="0"/>
          <w:numId w:val="7"/>
        </w:numPr>
      </w:pPr>
      <w:r w:rsidRPr="001434F3">
        <w:t xml:space="preserve">Student Org Partners (Greek life leaders, athletics, Student Senate): repost content, promote reminders during </w:t>
      </w:r>
      <w:r w:rsidR="00F24DD1" w:rsidRPr="001434F3">
        <w:t>events.</w:t>
      </w:r>
    </w:p>
    <w:p w14:paraId="389C3C8F" w14:textId="77777777" w:rsidR="001434F3" w:rsidRDefault="001434F3" w:rsidP="001434F3">
      <w:pPr>
        <w:pStyle w:val="ListParagraph"/>
        <w:numPr>
          <w:ilvl w:val="0"/>
          <w:numId w:val="7"/>
        </w:numPr>
      </w:pPr>
      <w:r w:rsidRPr="001434F3">
        <w:t>Marketing/Communications (campus): digital board placement, brand consistency, QR code tracking setup</w:t>
      </w:r>
    </w:p>
    <w:p w14:paraId="1AE34AA0" w14:textId="77777777" w:rsidR="00F24DD1" w:rsidRPr="00776E78" w:rsidRDefault="00F24DD1" w:rsidP="00F24DD1">
      <w:pPr>
        <w:rPr>
          <w:u w:val="single"/>
        </w:rPr>
      </w:pPr>
      <w:r w:rsidRPr="00776E78">
        <w:rPr>
          <w:u w:val="single"/>
        </w:rPr>
        <w:t>Evaluation Plan</w:t>
      </w:r>
    </w:p>
    <w:p w14:paraId="1CB2A675" w14:textId="77777777" w:rsidR="00F24DD1" w:rsidRDefault="00F24DD1" w:rsidP="00F24DD1">
      <w:r>
        <w:t>Process Measures (Did the campaign get delivered as planned?)</w:t>
      </w:r>
    </w:p>
    <w:p w14:paraId="0CA8912D" w14:textId="77777777" w:rsidR="00F24DD1" w:rsidRDefault="00F24DD1" w:rsidP="00F24DD1">
      <w:r>
        <w:t>Metrics:</w:t>
      </w:r>
    </w:p>
    <w:p w14:paraId="39D62771" w14:textId="44732F66" w:rsidR="00F24DD1" w:rsidRDefault="00F24DD1" w:rsidP="00F24DD1">
      <w:pPr>
        <w:pStyle w:val="ListParagraph"/>
        <w:numPr>
          <w:ilvl w:val="0"/>
          <w:numId w:val="11"/>
        </w:numPr>
      </w:pPr>
      <w:r>
        <w:t xml:space="preserve">Content delivery log: </w:t>
      </w:r>
      <w:proofErr w:type="gramStart"/>
      <w:r>
        <w:t># of posts</w:t>
      </w:r>
      <w:proofErr w:type="gramEnd"/>
      <w:r>
        <w:t>/stories published vs. planned; dates/times.</w:t>
      </w:r>
    </w:p>
    <w:p w14:paraId="67B3E773" w14:textId="1A143801" w:rsidR="00F24DD1" w:rsidRDefault="00F24DD1" w:rsidP="00F24DD1">
      <w:pPr>
        <w:pStyle w:val="ListParagraph"/>
        <w:numPr>
          <w:ilvl w:val="0"/>
          <w:numId w:val="11"/>
        </w:numPr>
      </w:pPr>
      <w:r>
        <w:t>Digital board rotation confirmation: which slides displayed and for how long, during what hours.</w:t>
      </w:r>
    </w:p>
    <w:p w14:paraId="7BC318F7" w14:textId="16E75710" w:rsidR="00F24DD1" w:rsidRDefault="00F24DD1" w:rsidP="00F24DD1">
      <w:pPr>
        <w:pStyle w:val="ListParagraph"/>
        <w:numPr>
          <w:ilvl w:val="0"/>
          <w:numId w:val="11"/>
        </w:numPr>
      </w:pPr>
      <w:r>
        <w:t xml:space="preserve">Distribution </w:t>
      </w:r>
      <w:proofErr w:type="gramStart"/>
      <w:r>
        <w:t>counts: #</w:t>
      </w:r>
      <w:proofErr w:type="gramEnd"/>
      <w:r>
        <w:t xml:space="preserve"> of posters </w:t>
      </w:r>
      <w:proofErr w:type="gramStart"/>
      <w:r>
        <w:t>placed; #</w:t>
      </w:r>
      <w:proofErr w:type="gramEnd"/>
      <w:r>
        <w:t xml:space="preserve"> of info cards printed vs. handed out.</w:t>
      </w:r>
    </w:p>
    <w:p w14:paraId="06A1B50B" w14:textId="5A6D42CD" w:rsidR="00F24DD1" w:rsidRDefault="00F24DD1" w:rsidP="00F24DD1">
      <w:pPr>
        <w:pStyle w:val="ListParagraph"/>
        <w:numPr>
          <w:ilvl w:val="0"/>
          <w:numId w:val="11"/>
        </w:numPr>
      </w:pPr>
      <w:r>
        <w:t xml:space="preserve">Tabling </w:t>
      </w:r>
      <w:proofErr w:type="gramStart"/>
      <w:r>
        <w:t>log: #</w:t>
      </w:r>
      <w:proofErr w:type="gramEnd"/>
      <w:r>
        <w:t xml:space="preserve"> of events held; total tabling hours; estimated students contacts.</w:t>
      </w:r>
    </w:p>
    <w:p w14:paraId="04AB1D79" w14:textId="77777777" w:rsidR="00F24DD1" w:rsidRDefault="00F24DD1" w:rsidP="00F24DD1">
      <w:r>
        <w:t>Collection method:</w:t>
      </w:r>
    </w:p>
    <w:p w14:paraId="33966075" w14:textId="7B810FC9" w:rsidR="00F24DD1" w:rsidRDefault="00F24DD1" w:rsidP="00F24DD1">
      <w:pPr>
        <w:pStyle w:val="ListParagraph"/>
        <w:numPr>
          <w:ilvl w:val="0"/>
          <w:numId w:val="12"/>
        </w:numPr>
      </w:pPr>
      <w:r>
        <w:t>Maintain a weekly checklist with photo documentation of poster placements.</w:t>
      </w:r>
    </w:p>
    <w:p w14:paraId="2AFF3682" w14:textId="0DD89D9A" w:rsidR="00F24DD1" w:rsidRDefault="00F24DD1" w:rsidP="00F24DD1">
      <w:pPr>
        <w:pStyle w:val="ListParagraph"/>
        <w:numPr>
          <w:ilvl w:val="0"/>
          <w:numId w:val="12"/>
        </w:numPr>
      </w:pPr>
      <w:r>
        <w:t>Using platform analytics (Meta insights, IG, FB, Threads) for reach/impressions per post</w:t>
      </w:r>
    </w:p>
    <w:p w14:paraId="1BDAD014" w14:textId="17439170" w:rsidR="00F24DD1" w:rsidRDefault="00F24DD1" w:rsidP="00F24DD1">
      <w:pPr>
        <w:pStyle w:val="ListParagraph"/>
        <w:numPr>
          <w:ilvl w:val="0"/>
          <w:numId w:val="12"/>
        </w:numPr>
      </w:pPr>
      <w:r>
        <w:t>Track print quantities and remaining count after each week.</w:t>
      </w:r>
    </w:p>
    <w:p w14:paraId="346D413E" w14:textId="77777777" w:rsidR="00F24DD1" w:rsidRDefault="00F24DD1" w:rsidP="00F24DD1">
      <w:r>
        <w:t>Outcomes Measures (Did anything change?)</w:t>
      </w:r>
    </w:p>
    <w:p w14:paraId="5E6CC748" w14:textId="77777777" w:rsidR="00F24DD1" w:rsidRDefault="00F24DD1" w:rsidP="00F24DD1">
      <w:r>
        <w:t>Short-term outcomes aligned with goals (knowledge, norms, intentions, behavior trial):</w:t>
      </w:r>
    </w:p>
    <w:p w14:paraId="0E25F43E" w14:textId="118B90AF" w:rsidR="00F24DD1" w:rsidRDefault="00F24DD1" w:rsidP="00F24DD1">
      <w:pPr>
        <w:pStyle w:val="ListParagraph"/>
        <w:numPr>
          <w:ilvl w:val="0"/>
          <w:numId w:val="13"/>
        </w:numPr>
      </w:pPr>
      <w:r>
        <w:t>knowledge: % of students who can correctly name 2 PBS.</w:t>
      </w:r>
    </w:p>
    <w:p w14:paraId="6117B541" w14:textId="4058378E" w:rsidR="00F24DD1" w:rsidRDefault="00F24DD1" w:rsidP="00F24DD1">
      <w:pPr>
        <w:pStyle w:val="ListParagraph"/>
        <w:numPr>
          <w:ilvl w:val="0"/>
          <w:numId w:val="13"/>
        </w:numPr>
      </w:pPr>
      <w:r>
        <w:t>Norms: change in perceived peer us of PBS</w:t>
      </w:r>
    </w:p>
    <w:p w14:paraId="65916A6F" w14:textId="33A3D1AA" w:rsidR="00F24DD1" w:rsidRDefault="00F24DD1" w:rsidP="00F24DD1">
      <w:pPr>
        <w:pStyle w:val="ListParagraph"/>
        <w:numPr>
          <w:ilvl w:val="0"/>
          <w:numId w:val="13"/>
        </w:numPr>
      </w:pPr>
      <w:r>
        <w:t>Intention: likelihood of using one PBS during the weekend (1-5 scale)</w:t>
      </w:r>
    </w:p>
    <w:p w14:paraId="16AD0CC7" w14:textId="77777777" w:rsidR="00F24DD1" w:rsidRDefault="00F24DD1" w:rsidP="00F24DD1">
      <w:r>
        <w:t>Collection method:</w:t>
      </w:r>
    </w:p>
    <w:p w14:paraId="07CFE9B7" w14:textId="63383401" w:rsidR="00F24DD1" w:rsidRDefault="00F24DD1" w:rsidP="00F24DD1">
      <w:pPr>
        <w:pStyle w:val="ListParagraph"/>
        <w:numPr>
          <w:ilvl w:val="0"/>
          <w:numId w:val="14"/>
        </w:numPr>
      </w:pPr>
      <w:r>
        <w:t>2-3 QR-coded survey (</w:t>
      </w:r>
      <w:proofErr w:type="gramStart"/>
      <w:r>
        <w:t>baseline @</w:t>
      </w:r>
      <w:proofErr w:type="gramEnd"/>
      <w:r>
        <w:t xml:space="preserve"> Week 1; follow-up Week 4)</w:t>
      </w:r>
    </w:p>
    <w:p w14:paraId="4E45C687" w14:textId="0F71E3A2" w:rsidR="00F24DD1" w:rsidRDefault="00F24DD1" w:rsidP="00F24DD1">
      <w:pPr>
        <w:pStyle w:val="ListParagraph"/>
        <w:numPr>
          <w:ilvl w:val="0"/>
          <w:numId w:val="14"/>
        </w:numPr>
      </w:pPr>
      <w:r>
        <w:t>Optional quick survey at tabling (paper or digital)</w:t>
      </w:r>
    </w:p>
    <w:p w14:paraId="65DE19F5" w14:textId="78C0B480" w:rsidR="00F24DD1" w:rsidRDefault="00F24DD1" w:rsidP="00F24DD1">
      <w:pPr>
        <w:pStyle w:val="ListParagraph"/>
        <w:numPr>
          <w:ilvl w:val="0"/>
          <w:numId w:val="14"/>
        </w:numPr>
      </w:pPr>
      <w:r>
        <w:t>Engagement proxies: Saves, shares, story link clicks.</w:t>
      </w:r>
    </w:p>
    <w:p w14:paraId="1496C1F2" w14:textId="77777777" w:rsidR="00F24DD1" w:rsidRDefault="00F24DD1" w:rsidP="00F24DD1">
      <w:r>
        <w:t>Which Metrics matter most (and why?)</w:t>
      </w:r>
    </w:p>
    <w:p w14:paraId="769B10A4" w14:textId="77777777" w:rsidR="00F24DD1" w:rsidRDefault="00F24DD1" w:rsidP="00F24DD1">
      <w:r>
        <w:lastRenderedPageBreak/>
        <w:t>Top priority metrics:</w:t>
      </w:r>
    </w:p>
    <w:p w14:paraId="35DA5878" w14:textId="7FF20694" w:rsidR="00F24DD1" w:rsidRDefault="00F24DD1" w:rsidP="00F24DD1">
      <w:pPr>
        <w:pStyle w:val="ListParagraph"/>
        <w:numPr>
          <w:ilvl w:val="0"/>
          <w:numId w:val="15"/>
        </w:numPr>
      </w:pPr>
      <w:r>
        <w:t>Increase in knowledge (knowing specific PBS) because students can’t use strategies if they don’t know them.</w:t>
      </w:r>
    </w:p>
    <w:p w14:paraId="1480B4DC" w14:textId="4DF960CF" w:rsidR="00F24DD1" w:rsidRDefault="00F24DD1" w:rsidP="00F24DD1">
      <w:pPr>
        <w:pStyle w:val="ListParagraph"/>
        <w:numPr>
          <w:ilvl w:val="0"/>
          <w:numId w:val="15"/>
        </w:numPr>
      </w:pPr>
      <w:r>
        <w:t>Improved perceived norms (believing PBS is common/acceptable) because weekend drinking is a typically socially driven activity.</w:t>
      </w:r>
    </w:p>
    <w:p w14:paraId="28A7176B" w14:textId="7023FE0F" w:rsidR="00F24DD1" w:rsidRDefault="00F24DD1" w:rsidP="00F24DD1">
      <w:pPr>
        <w:pStyle w:val="ListParagraph"/>
        <w:numPr>
          <w:ilvl w:val="0"/>
          <w:numId w:val="15"/>
        </w:numPr>
      </w:pPr>
      <w:r>
        <w:t>Self-reported PBS use (behavior trial) because the purpose of the campaign is harm reduction through action.</w:t>
      </w:r>
    </w:p>
    <w:p w14:paraId="2D3A1FE4" w14:textId="77777777" w:rsidR="00F24DD1" w:rsidRDefault="00F24DD1" w:rsidP="00F24DD1">
      <w:r>
        <w:t>How results would be shared</w:t>
      </w:r>
    </w:p>
    <w:p w14:paraId="29E63443" w14:textId="4CC3B3C4" w:rsidR="00F24DD1" w:rsidRDefault="00F24DD1" w:rsidP="00F24DD1">
      <w:pPr>
        <w:pStyle w:val="ListParagraph"/>
        <w:numPr>
          <w:ilvl w:val="0"/>
          <w:numId w:val="16"/>
        </w:numPr>
      </w:pPr>
      <w:r>
        <w:t>One-page brief to Campus Health Administration and Residence Life Administration</w:t>
      </w:r>
    </w:p>
    <w:p w14:paraId="7F6FBE49" w14:textId="0A22C943" w:rsidR="00F24DD1" w:rsidRDefault="00F24DD1" w:rsidP="00F24DD1">
      <w:pPr>
        <w:pStyle w:val="ListParagraph"/>
        <w:numPr>
          <w:ilvl w:val="0"/>
          <w:numId w:val="16"/>
        </w:numPr>
      </w:pPr>
      <w:r>
        <w:t>Short slide or infographic summary for student stakeholders (peer educators, org partners)</w:t>
      </w:r>
    </w:p>
    <w:p w14:paraId="7CE3EF73" w14:textId="40C38021" w:rsidR="00F24DD1" w:rsidRDefault="00F24DD1" w:rsidP="00F24DD1">
      <w:pPr>
        <w:pStyle w:val="ListParagraph"/>
        <w:numPr>
          <w:ilvl w:val="0"/>
          <w:numId w:val="16"/>
        </w:numPr>
      </w:pPr>
      <w:r>
        <w:t>A debrief meeting to decide what to continue, revise, or scale for the next term.</w:t>
      </w:r>
    </w:p>
    <w:p w14:paraId="3C62B53A" w14:textId="7BC15B09" w:rsidR="00776E78" w:rsidRDefault="00F24DD1" w:rsidP="00776E78">
      <w:pPr>
        <w:pStyle w:val="ListParagraph"/>
        <w:numPr>
          <w:ilvl w:val="0"/>
          <w:numId w:val="16"/>
        </w:numPr>
      </w:pPr>
      <w:r>
        <w:t>Statistics infographic in school newsletter to show effectiveness to the student population.</w:t>
      </w:r>
    </w:p>
    <w:p w14:paraId="06BB5C3D" w14:textId="0374F58D" w:rsidR="009D0759" w:rsidRDefault="00776E78" w:rsidP="00776E78">
      <w:r w:rsidRPr="00223CCA">
        <w:rPr>
          <w:u w:val="single"/>
        </w:rPr>
        <w:t>AI Usage Statement:</w:t>
      </w:r>
      <w:r>
        <w:br/>
        <w:t>There was no AI used for this assignment.</w:t>
      </w:r>
      <w:r w:rsidR="009D0759">
        <w:t xml:space="preserve"> Thank you for the good semester!</w:t>
      </w:r>
    </w:p>
    <w:p w14:paraId="781F3F7A" w14:textId="3A5649F2" w:rsidR="009D0759" w:rsidRDefault="009D0759" w:rsidP="009D0759">
      <w:pPr>
        <w:spacing w:after="160" w:line="278" w:lineRule="auto"/>
      </w:pPr>
      <w:r>
        <w:br w:type="page"/>
      </w:r>
    </w:p>
    <w:p w14:paraId="61D3180A" w14:textId="77777777" w:rsidR="009D0759" w:rsidRPr="009D0759" w:rsidRDefault="009D0759" w:rsidP="009D0759">
      <w:pPr>
        <w:jc w:val="center"/>
        <w:rPr>
          <w:u w:val="single"/>
        </w:rPr>
      </w:pPr>
      <w:r w:rsidRPr="009D0759">
        <w:rPr>
          <w:u w:val="single"/>
        </w:rPr>
        <w:lastRenderedPageBreak/>
        <w:t>Works Cited</w:t>
      </w:r>
    </w:p>
    <w:p w14:paraId="7A4E270C" w14:textId="77777777" w:rsidR="009D0759" w:rsidRDefault="009D0759" w:rsidP="009D0759">
      <w:pPr>
        <w:ind w:firstLine="720"/>
      </w:pPr>
      <w:r>
        <w:t>Martens, Matthew P., et al. “Protective Behavioral Strategies and the Relationship Between Alcohol Use and Negative Consequences.” Journal of Studies on Alcohol, vol. 65, no. 4, 2004, pp. 500–506.</w:t>
      </w:r>
    </w:p>
    <w:p w14:paraId="233CFB63" w14:textId="77777777" w:rsidR="009D0759" w:rsidRDefault="009D0759" w:rsidP="009D0759">
      <w:pPr>
        <w:ind w:firstLine="720"/>
      </w:pPr>
      <w:r>
        <w:t>Martens, Matthew P., et al. “The Protective Behavioral Strategies Scale: Development and Validation.” Journal of Studies on Alcohol and Drugs, vol. 68, no. 1, 2007, pp. 26–33.</w:t>
      </w:r>
    </w:p>
    <w:p w14:paraId="7584BA89" w14:textId="77777777" w:rsidR="009D0759" w:rsidRDefault="009D0759" w:rsidP="009D0759">
      <w:pPr>
        <w:ind w:firstLine="720"/>
      </w:pPr>
      <w:r>
        <w:t>University of Wisconsin–Madison University Health Services. “Alcohol and Other Drug Data.” University of Wisconsin–Madison, www.uhs.wisc.edu/prevention/substance-misuse-prevention/data/.</w:t>
      </w:r>
    </w:p>
    <w:p w14:paraId="26B0D5D8" w14:textId="7FF51519" w:rsidR="00776E78" w:rsidRPr="001434F3" w:rsidRDefault="009D0759" w:rsidP="009D0759">
      <w:pPr>
        <w:ind w:firstLine="720"/>
      </w:pPr>
      <w:r>
        <w:t>National Institute on Alcohol Abuse and Alcoholism. “College Drinking.” NIAAA, www.niaaa.nih.gov/publications/brochures-and-fact-sheets/college-drinking.</w:t>
      </w:r>
    </w:p>
    <w:p w14:paraId="77AD7FC7" w14:textId="77777777" w:rsidR="001434F3" w:rsidRPr="001434F3" w:rsidRDefault="001434F3" w:rsidP="001434F3"/>
    <w:p w14:paraId="24104261" w14:textId="77777777" w:rsidR="001501CE" w:rsidRPr="00A43B74" w:rsidRDefault="001501CE" w:rsidP="00A43B74">
      <w:pPr>
        <w:rPr>
          <w:u w:val="single"/>
        </w:rPr>
      </w:pPr>
    </w:p>
    <w:p w14:paraId="2B16156D" w14:textId="77777777" w:rsidR="00A43B74" w:rsidRPr="00A43B74" w:rsidRDefault="00A43B74" w:rsidP="00A43B74"/>
    <w:p w14:paraId="23F7E6BE" w14:textId="77777777" w:rsidR="00A43B74" w:rsidRDefault="00A43B74" w:rsidP="00A43B74"/>
    <w:sectPr w:rsidR="00A43B74" w:rsidSect="009D0759">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317"/>
    <w:multiLevelType w:val="hybridMultilevel"/>
    <w:tmpl w:val="31AC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87DD2"/>
    <w:multiLevelType w:val="hybridMultilevel"/>
    <w:tmpl w:val="6948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67965"/>
    <w:multiLevelType w:val="hybridMultilevel"/>
    <w:tmpl w:val="B944D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25732"/>
    <w:multiLevelType w:val="hybridMultilevel"/>
    <w:tmpl w:val="D63E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C4097"/>
    <w:multiLevelType w:val="hybridMultilevel"/>
    <w:tmpl w:val="6840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C0944"/>
    <w:multiLevelType w:val="hybridMultilevel"/>
    <w:tmpl w:val="ACBC15EA"/>
    <w:lvl w:ilvl="0" w:tplc="04090011">
      <w:start w:val="1"/>
      <w:numFmt w:val="decimal"/>
      <w:lvlText w:val="%1)"/>
      <w:lvlJc w:val="left"/>
      <w:pPr>
        <w:ind w:left="720" w:hanging="360"/>
      </w:pPr>
    </w:lvl>
    <w:lvl w:ilvl="1" w:tplc="F830EF8E">
      <w:numFmt w:val="bullet"/>
      <w:lvlText w:val="-"/>
      <w:lvlJc w:val="left"/>
      <w:pPr>
        <w:ind w:left="1440" w:hanging="360"/>
      </w:pPr>
      <w:rPr>
        <w:rFonts w:ascii="Aptos" w:eastAsiaTheme="minorHAnsi" w:hAnsi="Aptos" w:cstheme="min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84518D3"/>
    <w:multiLevelType w:val="hybridMultilevel"/>
    <w:tmpl w:val="3D9018F2"/>
    <w:lvl w:ilvl="0" w:tplc="F830EF8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C92C1C"/>
    <w:multiLevelType w:val="hybridMultilevel"/>
    <w:tmpl w:val="EB9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62489"/>
    <w:multiLevelType w:val="hybridMultilevel"/>
    <w:tmpl w:val="9B0C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3F0D43"/>
    <w:multiLevelType w:val="hybridMultilevel"/>
    <w:tmpl w:val="E1A6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D0CFF"/>
    <w:multiLevelType w:val="hybridMultilevel"/>
    <w:tmpl w:val="9276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C16C18"/>
    <w:multiLevelType w:val="hybridMultilevel"/>
    <w:tmpl w:val="57AC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C2D97"/>
    <w:multiLevelType w:val="hybridMultilevel"/>
    <w:tmpl w:val="0138196C"/>
    <w:lvl w:ilvl="0" w:tplc="FFFFFFFF">
      <w:start w:val="1"/>
      <w:numFmt w:val="decimal"/>
      <w:lvlText w:val="%1)"/>
      <w:lvlJc w:val="left"/>
      <w:pPr>
        <w:ind w:left="720" w:hanging="360"/>
      </w:pPr>
    </w:lvl>
    <w:lvl w:ilvl="1" w:tplc="F830EF8E">
      <w:numFmt w:val="bullet"/>
      <w:lvlText w:val="-"/>
      <w:lvlJc w:val="left"/>
      <w:pPr>
        <w:ind w:left="1440"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CD233A4"/>
    <w:multiLevelType w:val="hybridMultilevel"/>
    <w:tmpl w:val="CAFE2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D06817"/>
    <w:multiLevelType w:val="hybridMultilevel"/>
    <w:tmpl w:val="FAEE3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D226EE3"/>
    <w:multiLevelType w:val="hybridMultilevel"/>
    <w:tmpl w:val="746E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7019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754074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778588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60106">
    <w:abstractNumId w:val="5"/>
  </w:num>
  <w:num w:numId="5" w16cid:durableId="593513555">
    <w:abstractNumId w:val="13"/>
  </w:num>
  <w:num w:numId="6" w16cid:durableId="1322849770">
    <w:abstractNumId w:val="11"/>
  </w:num>
  <w:num w:numId="7" w16cid:durableId="1285382140">
    <w:abstractNumId w:val="0"/>
  </w:num>
  <w:num w:numId="8" w16cid:durableId="599417396">
    <w:abstractNumId w:val="4"/>
  </w:num>
  <w:num w:numId="9" w16cid:durableId="1328099517">
    <w:abstractNumId w:val="15"/>
  </w:num>
  <w:num w:numId="10" w16cid:durableId="1519126703">
    <w:abstractNumId w:val="9"/>
  </w:num>
  <w:num w:numId="11" w16cid:durableId="1383871161">
    <w:abstractNumId w:val="8"/>
  </w:num>
  <w:num w:numId="12" w16cid:durableId="731582395">
    <w:abstractNumId w:val="7"/>
  </w:num>
  <w:num w:numId="13" w16cid:durableId="63377985">
    <w:abstractNumId w:val="3"/>
  </w:num>
  <w:num w:numId="14" w16cid:durableId="2115437420">
    <w:abstractNumId w:val="1"/>
  </w:num>
  <w:num w:numId="15" w16cid:durableId="1712344053">
    <w:abstractNumId w:val="10"/>
  </w:num>
  <w:num w:numId="16" w16cid:durableId="1287128580">
    <w:abstractNumId w:val="2"/>
  </w:num>
  <w:num w:numId="17" w16cid:durableId="3639452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74"/>
    <w:rsid w:val="001434F3"/>
    <w:rsid w:val="001501CE"/>
    <w:rsid w:val="00223CCA"/>
    <w:rsid w:val="00401DFD"/>
    <w:rsid w:val="004E0588"/>
    <w:rsid w:val="00750C94"/>
    <w:rsid w:val="00776E78"/>
    <w:rsid w:val="009A26A0"/>
    <w:rsid w:val="009D0759"/>
    <w:rsid w:val="00A43B74"/>
    <w:rsid w:val="00BD6911"/>
    <w:rsid w:val="00C21E3B"/>
    <w:rsid w:val="00D81A97"/>
    <w:rsid w:val="00F2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76CF"/>
  <w15:chartTrackingRefBased/>
  <w15:docId w15:val="{EE8FBC3A-3D7E-4447-A3BC-C9F2C3C7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B74"/>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A43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B74"/>
    <w:rPr>
      <w:rFonts w:eastAsiaTheme="majorEastAsia" w:cstheme="majorBidi"/>
      <w:color w:val="272727" w:themeColor="text1" w:themeTint="D8"/>
    </w:rPr>
  </w:style>
  <w:style w:type="paragraph" w:styleId="Title">
    <w:name w:val="Title"/>
    <w:basedOn w:val="Normal"/>
    <w:next w:val="Normal"/>
    <w:link w:val="TitleChar"/>
    <w:uiPriority w:val="10"/>
    <w:qFormat/>
    <w:rsid w:val="00A43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B74"/>
    <w:pPr>
      <w:spacing w:before="160"/>
      <w:jc w:val="center"/>
    </w:pPr>
    <w:rPr>
      <w:i/>
      <w:iCs/>
      <w:color w:val="404040" w:themeColor="text1" w:themeTint="BF"/>
    </w:rPr>
  </w:style>
  <w:style w:type="character" w:customStyle="1" w:styleId="QuoteChar">
    <w:name w:val="Quote Char"/>
    <w:basedOn w:val="DefaultParagraphFont"/>
    <w:link w:val="Quote"/>
    <w:uiPriority w:val="29"/>
    <w:rsid w:val="00A43B74"/>
    <w:rPr>
      <w:i/>
      <w:iCs/>
      <w:color w:val="404040" w:themeColor="text1" w:themeTint="BF"/>
    </w:rPr>
  </w:style>
  <w:style w:type="paragraph" w:styleId="ListParagraph">
    <w:name w:val="List Paragraph"/>
    <w:basedOn w:val="Normal"/>
    <w:uiPriority w:val="34"/>
    <w:qFormat/>
    <w:rsid w:val="00A43B74"/>
    <w:pPr>
      <w:ind w:left="720"/>
      <w:contextualSpacing/>
    </w:pPr>
  </w:style>
  <w:style w:type="character" w:styleId="IntenseEmphasis">
    <w:name w:val="Intense Emphasis"/>
    <w:basedOn w:val="DefaultParagraphFont"/>
    <w:uiPriority w:val="21"/>
    <w:qFormat/>
    <w:rsid w:val="00A43B74"/>
    <w:rPr>
      <w:i/>
      <w:iCs/>
      <w:color w:val="0F4761" w:themeColor="accent1" w:themeShade="BF"/>
    </w:rPr>
  </w:style>
  <w:style w:type="paragraph" w:styleId="IntenseQuote">
    <w:name w:val="Intense Quote"/>
    <w:basedOn w:val="Normal"/>
    <w:next w:val="Normal"/>
    <w:link w:val="IntenseQuoteChar"/>
    <w:uiPriority w:val="30"/>
    <w:qFormat/>
    <w:rsid w:val="00A43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B74"/>
    <w:rPr>
      <w:i/>
      <w:iCs/>
      <w:color w:val="0F4761" w:themeColor="accent1" w:themeShade="BF"/>
    </w:rPr>
  </w:style>
  <w:style w:type="character" w:styleId="IntenseReference">
    <w:name w:val="Intense Reference"/>
    <w:basedOn w:val="DefaultParagraphFont"/>
    <w:uiPriority w:val="32"/>
    <w:qFormat/>
    <w:rsid w:val="00A43B74"/>
    <w:rPr>
      <w:b/>
      <w:bCs/>
      <w:smallCaps/>
      <w:color w:val="0F4761" w:themeColor="accent1" w:themeShade="BF"/>
      <w:spacing w:val="5"/>
    </w:rPr>
  </w:style>
  <w:style w:type="table" w:styleId="GridTable2-Accent2">
    <w:name w:val="Grid Table 2 Accent 2"/>
    <w:basedOn w:val="TableNormal"/>
    <w:uiPriority w:val="47"/>
    <w:rsid w:val="00F24DD1"/>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NoSpacing">
    <w:name w:val="No Spacing"/>
    <w:link w:val="NoSpacingChar"/>
    <w:uiPriority w:val="1"/>
    <w:qFormat/>
    <w:rsid w:val="009D075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D0759"/>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Fall 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3274</Words>
  <Characters>19682</Characters>
  <Application>Microsoft Office Word</Application>
  <DocSecurity>0</DocSecurity>
  <Lines>371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Protective Behavioral Strategies:                                                           A Harm-Reduction Alcohol Campaign for College Students</dc:title>
  <dc:subject/>
  <dc:creator>Liska-Verdu, Anthony Joseph</dc:creator>
  <cp:keywords/>
  <dc:description/>
  <cp:lastModifiedBy>Liska-Verdu, Anthony Joseph</cp:lastModifiedBy>
  <cp:revision>6</cp:revision>
  <dcterms:created xsi:type="dcterms:W3CDTF">2025-12-22T04:05:00Z</dcterms:created>
  <dcterms:modified xsi:type="dcterms:W3CDTF">2025-12-22T05:42:00Z</dcterms:modified>
</cp:coreProperties>
</file>